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D758ED" w:rsidRPr="007654A7" w:rsidP="00D758ED" w14:paraId="0B6396C3" w14:textId="77777777">
      <w:pPr>
        <w:keepNext/>
        <w:spacing w:after="120"/>
        <w:rPr>
          <w:rFonts w:eastAsia="Times New Roman" w:cs="Times New Roman"/>
          <w:sz w:val="18"/>
          <w:szCs w:val="18"/>
          <w:lang w:val="en-GB" w:eastAsia="de-DE"/>
        </w:rPr>
      </w:pPr>
      <w:r w:rsidRPr="007654A7">
        <w:rPr>
          <w:rFonts w:eastAsia="Times New Roman" w:cs="Times New Roman"/>
          <w:sz w:val="18"/>
          <w:szCs w:val="18"/>
          <w:lang w:val="en-GB" w:eastAsia="de-DE"/>
        </w:rPr>
        <w:t xml:space="preserve">This form is used to provide a </w:t>
      </w:r>
      <w:r w:rsidRPr="007654A7">
        <w:rPr>
          <w:rFonts w:eastAsia="Times New Roman" w:cs="Times New Roman"/>
          <w:sz w:val="18"/>
          <w:szCs w:val="18"/>
          <w:u w:val="single"/>
          <w:lang w:val="en-GB" w:eastAsia="de-DE"/>
        </w:rPr>
        <w:t xml:space="preserve">summary of changes and scientific findings </w:t>
      </w:r>
      <w:r w:rsidR="000A75E3">
        <w:rPr>
          <w:rFonts w:eastAsia="Times New Roman" w:cs="Times New Roman"/>
          <w:sz w:val="18"/>
          <w:szCs w:val="18"/>
          <w:u w:val="single"/>
          <w:lang w:val="en-GB" w:eastAsia="de-DE"/>
        </w:rPr>
        <w:t>for the device</w:t>
      </w:r>
      <w:r w:rsidRPr="000A75E3">
        <w:rPr>
          <w:rFonts w:eastAsia="Times New Roman" w:cs="Times New Roman"/>
          <w:sz w:val="18"/>
          <w:szCs w:val="18"/>
          <w:lang w:val="en-GB" w:eastAsia="de-DE"/>
        </w:rPr>
        <w:t xml:space="preserve"> </w:t>
      </w:r>
      <w:r w:rsidRPr="007654A7">
        <w:rPr>
          <w:rFonts w:eastAsia="Times New Roman" w:cs="Times New Roman"/>
          <w:sz w:val="18"/>
          <w:szCs w:val="18"/>
          <w:lang w:val="en-GB" w:eastAsia="de-DE"/>
        </w:rPr>
        <w:t xml:space="preserve">which recertification is </w:t>
      </w:r>
      <w:r w:rsidR="00700BE7">
        <w:rPr>
          <w:rFonts w:eastAsia="Times New Roman" w:cs="Times New Roman"/>
          <w:sz w:val="18"/>
          <w:szCs w:val="18"/>
          <w:lang w:val="en-GB" w:eastAsia="de-DE"/>
        </w:rPr>
        <w:t>applied for</w:t>
      </w:r>
      <w:r w:rsidRPr="007654A7">
        <w:rPr>
          <w:rFonts w:eastAsia="Times New Roman" w:cs="Times New Roman"/>
          <w:sz w:val="18"/>
          <w:szCs w:val="18"/>
          <w:lang w:val="en-GB" w:eastAsia="de-DE"/>
        </w:rPr>
        <w:t xml:space="preserve"> in accordance with Annex IX, Chapter II (EU certificate of assessment of technical documentation). The information collected is based on the requirements of Annex VII, Section 4.11. </w:t>
      </w:r>
    </w:p>
    <w:p w:rsidR="00D758ED" w:rsidRPr="007654A7" w:rsidP="00D758ED" w14:paraId="069B757C" w14:textId="77777777">
      <w:pPr>
        <w:keepNext/>
        <w:spacing w:after="120"/>
        <w:jc w:val="left"/>
        <w:rPr>
          <w:rFonts w:eastAsia="Times New Roman" w:cs="Times New Roman"/>
          <w:sz w:val="18"/>
          <w:szCs w:val="18"/>
          <w:lang w:val="en-GB" w:eastAsia="de-DE"/>
        </w:rPr>
      </w:pPr>
      <w:r w:rsidRPr="007654A7">
        <w:rPr>
          <w:rFonts w:eastAsia="Times New Roman" w:cs="Times New Roman"/>
          <w:sz w:val="18"/>
          <w:szCs w:val="18"/>
          <w:lang w:val="en-GB" w:eastAsia="de-DE"/>
        </w:rPr>
        <w:t xml:space="preserve">The following information must be </w:t>
      </w:r>
      <w:r w:rsidR="000324A0">
        <w:rPr>
          <w:rFonts w:eastAsia="Times New Roman" w:cs="Times New Roman"/>
          <w:sz w:val="18"/>
          <w:szCs w:val="18"/>
          <w:lang w:val="en-GB" w:eastAsia="de-DE"/>
        </w:rPr>
        <w:t>filled in</w:t>
      </w:r>
      <w:r w:rsidRPr="007654A7">
        <w:rPr>
          <w:rFonts w:eastAsia="Times New Roman" w:cs="Times New Roman"/>
          <w:sz w:val="18"/>
          <w:szCs w:val="18"/>
          <w:lang w:val="en-GB" w:eastAsia="de-DE"/>
        </w:rPr>
        <w:t xml:space="preserve"> by the company:</w:t>
      </w:r>
    </w:p>
    <w:p w:rsidR="00D758ED" w:rsidRPr="00D14492" w:rsidP="00D758ED" w14:paraId="14F6C3D5" w14:textId="77777777">
      <w:pPr>
        <w:keepNext/>
        <w:spacing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>
        <w:rPr>
          <w:rFonts w:eastAsia="Times New Roman" w:cs="Times New Roman"/>
          <w:b/>
          <w:sz w:val="18"/>
          <w:szCs w:val="18"/>
          <w:lang w:eastAsia="de-DE"/>
        </w:rPr>
        <w:t>Details of t</w:t>
      </w:r>
      <w:r>
        <w:rPr>
          <w:rFonts w:eastAsia="Times New Roman" w:cs="Times New Roman"/>
          <w:b/>
          <w:sz w:val="18"/>
          <w:szCs w:val="18"/>
          <w:lang w:eastAsia="de-DE"/>
        </w:rPr>
        <w:t>he company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062"/>
        <w:gridCol w:w="5639"/>
      </w:tblGrid>
      <w:tr w14:paraId="733A0BCE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758ED" w:rsidRPr="00D14492" w:rsidP="003F54D3" w14:paraId="59C3752E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Customer number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ED" w:rsidRPr="00D14492" w:rsidP="003F54D3" w14:paraId="3A734565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2C216A77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758ED" w:rsidRPr="00D14492" w:rsidP="003F54D3" w14:paraId="14E3CF0E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sz w:val="16"/>
                <w:szCs w:val="16"/>
                <w:lang w:eastAsia="de-DE"/>
              </w:rPr>
              <w:t>Company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028B1140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7A5AE6A3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758ED" w:rsidRPr="00D14492" w:rsidP="003F54D3" w14:paraId="18FE2323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Street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ED" w:rsidRPr="00D14492" w:rsidP="003F54D3" w14:paraId="6896C044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718D2438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758ED" w:rsidRPr="00D14492" w:rsidP="003F54D3" w14:paraId="0C4EF7AD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Post</w:t>
            </w:r>
            <w:r w:rsidR="000324A0">
              <w:rPr>
                <w:rFonts w:eastAsia="Times New Roman" w:cs="Times New Roman"/>
                <w:sz w:val="16"/>
                <w:szCs w:val="16"/>
                <w:lang w:eastAsia="de-DE"/>
              </w:rPr>
              <w:t>al code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 xml:space="preserve">, </w:t>
            </w:r>
            <w:r w:rsidR="000A75E3">
              <w:rPr>
                <w:rFonts w:eastAsia="Times New Roman" w:cs="Times New Roman"/>
                <w:sz w:val="16"/>
                <w:szCs w:val="16"/>
                <w:lang w:eastAsia="de-DE"/>
              </w:rPr>
              <w:t>City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ED" w:rsidRPr="00D14492" w:rsidP="003F54D3" w14:paraId="4C805015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3381F0FB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758ED" w:rsidRPr="00D14492" w:rsidP="003F54D3" w14:paraId="4EB37C71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sz w:val="16"/>
                <w:szCs w:val="16"/>
                <w:lang w:eastAsia="de-DE"/>
              </w:rPr>
              <w:t>Country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ED" w:rsidRPr="00D14492" w:rsidP="003F54D3" w14:paraId="56B9DDE1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758ED" w:rsidRPr="00D14492" w:rsidP="00D758ED" w14:paraId="1B06AAC6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 w:rsidRPr="00D14492">
        <w:rPr>
          <w:rFonts w:eastAsia="Times New Roman" w:cs="Times New Roman"/>
          <w:b/>
          <w:sz w:val="18"/>
          <w:szCs w:val="18"/>
          <w:lang w:eastAsia="de-DE"/>
        </w:rPr>
        <w:t xml:space="preserve">Contact person for </w:t>
      </w:r>
      <w:r w:rsidR="000324A0">
        <w:rPr>
          <w:rFonts w:eastAsia="Times New Roman" w:cs="Times New Roman"/>
          <w:b/>
          <w:sz w:val="18"/>
          <w:szCs w:val="18"/>
          <w:lang w:eastAsia="de-DE"/>
        </w:rPr>
        <w:t>questions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028"/>
        <w:gridCol w:w="5673"/>
      </w:tblGrid>
      <w:tr w14:paraId="26A4D8DC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758ED" w:rsidRPr="00D14492" w:rsidP="003F54D3" w14:paraId="69D21C62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Title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D14492" w:rsidP="003F54D3" w14:paraId="3C97CD1E" w14:textId="77777777">
            <w:pPr>
              <w:widowControl w:val="0"/>
              <w:tabs>
                <w:tab w:val="left" w:pos="1072"/>
                <w:tab w:val="left" w:pos="2107"/>
                <w:tab w:val="left" w:pos="2143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sz w:val="16"/>
                  <w:szCs w:val="16"/>
                </w:rPr>
                <w:id w:val="1661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16"/>
                    <w:szCs w:val="16"/>
                  </w:rPr>
                  <w:t>☐</w:t>
                </w:r>
              </w:sdtContent>
            </w:sdt>
            <w:r w:rsidRPr="00D1449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Mr</w:t>
            </w:r>
            <w:r w:rsidRPr="00D14492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sdt>
              <w:sdtPr>
                <w:rPr>
                  <w:rFonts w:asciiTheme="majorHAnsi" w:hAnsiTheme="majorHAnsi" w:cstheme="majorHAnsi"/>
                  <w:sz w:val="16"/>
                  <w:szCs w:val="16"/>
                </w:rPr>
                <w:id w:val="-162152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449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D1449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Ms</w:t>
            </w:r>
            <w:r w:rsidRPr="00D14492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sdt>
              <w:sdtPr>
                <w:rPr>
                  <w:rFonts w:asciiTheme="majorHAnsi" w:hAnsiTheme="majorHAnsi" w:cstheme="majorHAnsi"/>
                  <w:sz w:val="16"/>
                  <w:szCs w:val="16"/>
                </w:rPr>
                <w:id w:val="189338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449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D14492">
              <w:rPr>
                <w:rFonts w:asciiTheme="majorHAnsi" w:hAnsiTheme="majorHAnsi" w:cstheme="majorHAnsi"/>
                <w:sz w:val="16"/>
                <w:szCs w:val="16"/>
              </w:rPr>
              <w:t xml:space="preserve"> Dr</w:t>
            </w:r>
          </w:p>
        </w:tc>
      </w:tr>
      <w:tr w14:paraId="4F59BF8E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758ED" w:rsidRPr="00D14492" w:rsidP="003F54D3" w14:paraId="1D20250C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 xml:space="preserve">First and </w:t>
            </w:r>
            <w:r w:rsidR="000324A0">
              <w:rPr>
                <w:rFonts w:eastAsia="Times New Roman" w:cs="Arial"/>
                <w:sz w:val="16"/>
                <w:szCs w:val="16"/>
                <w:lang w:eastAsia="de-DE"/>
              </w:rPr>
              <w:t xml:space="preserve">last 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name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753A0EE1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0A7FCC45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758ED" w:rsidRPr="00D14492" w:rsidP="003F54D3" w14:paraId="41168121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Position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ED" w:rsidRPr="00D14492" w:rsidP="003F54D3" w14:paraId="1764A0F6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65F71A08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758ED" w:rsidRPr="00D14492" w:rsidP="003F54D3" w14:paraId="63CC30CE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>
              <w:rPr>
                <w:rFonts w:eastAsia="Times New Roman" w:cs="Arial"/>
                <w:sz w:val="16"/>
                <w:szCs w:val="16"/>
                <w:lang w:eastAsia="de-DE"/>
              </w:rPr>
              <w:t>Direct phone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ED" w:rsidRPr="00D14492" w:rsidP="003F54D3" w14:paraId="2B794274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69DD85DE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758ED" w:rsidRPr="00D14492" w:rsidP="003F54D3" w14:paraId="53AE8018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>
              <w:rPr>
                <w:rFonts w:eastAsia="Times New Roman" w:cs="Arial"/>
                <w:sz w:val="16"/>
                <w:szCs w:val="16"/>
                <w:lang w:eastAsia="de-DE"/>
              </w:rPr>
              <w:t>Personal e-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mail address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ED" w:rsidRPr="00D14492" w:rsidP="003F54D3" w14:paraId="6874F4BB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758ED" w:rsidRPr="007735B1" w:rsidP="00D758ED" w14:paraId="726590FA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>
        <w:rPr>
          <w:rFonts w:eastAsia="Times New Roman" w:cs="Times New Roman"/>
          <w:b/>
          <w:sz w:val="18"/>
          <w:szCs w:val="18"/>
          <w:lang w:eastAsia="de-DE"/>
        </w:rPr>
        <w:t>Information on</w:t>
      </w:r>
      <w:r w:rsidRPr="007735B1">
        <w:rPr>
          <w:rFonts w:eastAsia="Times New Roman" w:cs="Times New Roman"/>
          <w:b/>
          <w:sz w:val="18"/>
          <w:szCs w:val="18"/>
          <w:lang w:eastAsia="de-DE"/>
        </w:rPr>
        <w:t xml:space="preserve"> </w:t>
      </w:r>
      <w:r w:rsidR="002855EE">
        <w:rPr>
          <w:rFonts w:eastAsia="Times New Roman" w:cs="Times New Roman"/>
          <w:b/>
          <w:sz w:val="18"/>
          <w:szCs w:val="18"/>
          <w:lang w:eastAsia="de-DE"/>
        </w:rPr>
        <w:t>concerned</w:t>
      </w:r>
      <w:r w:rsidRPr="007735B1" w:rsidR="002855EE">
        <w:rPr>
          <w:rFonts w:eastAsia="Times New Roman" w:cs="Times New Roman"/>
          <w:b/>
          <w:sz w:val="18"/>
          <w:szCs w:val="18"/>
          <w:lang w:eastAsia="de-DE"/>
        </w:rPr>
        <w:t xml:space="preserve"> </w:t>
      </w:r>
      <w:r w:rsidRPr="007735B1">
        <w:rPr>
          <w:rFonts w:eastAsia="Times New Roman" w:cs="Times New Roman"/>
          <w:b/>
          <w:sz w:val="18"/>
          <w:szCs w:val="18"/>
          <w:lang w:eastAsia="de-DE"/>
        </w:rPr>
        <w:t>products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028"/>
        <w:gridCol w:w="5673"/>
      </w:tblGrid>
      <w:tr w14:paraId="538BFB8C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758ED" w:rsidRPr="00D758ED" w:rsidP="003F54D3" w14:paraId="3D77C646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val="en-GB" w:eastAsia="de-DE"/>
              </w:rPr>
            </w:pPr>
            <w:r>
              <w:rPr>
                <w:rFonts w:eastAsia="Times New Roman" w:cs="Arial"/>
                <w:sz w:val="16"/>
                <w:szCs w:val="16"/>
                <w:lang w:val="en-GB" w:eastAsia="de-DE"/>
              </w:rPr>
              <w:t>Concerned</w:t>
            </w:r>
            <w:r w:rsidRPr="007654A7">
              <w:rPr>
                <w:rFonts w:eastAsia="Times New Roman" w:cs="Arial"/>
                <w:sz w:val="16"/>
                <w:szCs w:val="16"/>
                <w:lang w:val="en-GB" w:eastAsia="de-DE"/>
              </w:rPr>
              <w:t xml:space="preserve"> product or </w:t>
            </w:r>
            <w:r>
              <w:rPr>
                <w:rFonts w:eastAsia="Times New Roman" w:cs="Arial"/>
                <w:sz w:val="16"/>
                <w:szCs w:val="16"/>
                <w:lang w:val="en-GB" w:eastAsia="de-DE"/>
              </w:rPr>
              <w:t>concerned</w:t>
            </w:r>
            <w:r w:rsidRPr="007654A7">
              <w:rPr>
                <w:rFonts w:eastAsia="Times New Roman" w:cs="Arial"/>
                <w:sz w:val="16"/>
                <w:szCs w:val="16"/>
                <w:lang w:val="en-GB" w:eastAsia="de-DE"/>
              </w:rPr>
              <w:t xml:space="preserve"> generic </w:t>
            </w:r>
            <w:r w:rsidR="002855EE">
              <w:rPr>
                <w:rFonts w:eastAsia="Times New Roman" w:cs="Arial"/>
                <w:sz w:val="16"/>
                <w:szCs w:val="16"/>
                <w:lang w:val="en-GB" w:eastAsia="de-DE"/>
              </w:rPr>
              <w:t>device</w:t>
            </w:r>
            <w:r w:rsidRPr="007654A7" w:rsidR="002855EE">
              <w:rPr>
                <w:rFonts w:eastAsia="Times New Roman" w:cs="Arial"/>
                <w:sz w:val="16"/>
                <w:szCs w:val="16"/>
                <w:lang w:val="en-GB" w:eastAsia="de-DE"/>
              </w:rPr>
              <w:t xml:space="preserve"> </w:t>
            </w:r>
            <w:r w:rsidRPr="007654A7">
              <w:rPr>
                <w:rFonts w:eastAsia="Times New Roman" w:cs="Arial"/>
                <w:sz w:val="16"/>
                <w:szCs w:val="16"/>
                <w:lang w:val="en-GB" w:eastAsia="de-DE"/>
              </w:rPr>
              <w:t>group</w:t>
            </w:r>
            <w:r>
              <w:rPr>
                <w:rFonts w:eastAsia="Times New Roman" w:cs="Arial"/>
                <w:sz w:val="16"/>
                <w:szCs w:val="16"/>
                <w:lang w:val="en-GB" w:eastAsia="de-DE"/>
              </w:rPr>
              <w:t xml:space="preserve"> </w:t>
            </w:r>
            <w:r w:rsidRPr="007654A7">
              <w:rPr>
                <w:rFonts w:eastAsia="Times New Roman" w:cs="Arial"/>
                <w:sz w:val="16"/>
                <w:szCs w:val="16"/>
                <w:lang w:val="en-GB" w:eastAsia="de-DE"/>
              </w:rPr>
              <w:t xml:space="preserve">/ category </w:t>
            </w:r>
            <w:r>
              <w:rPr>
                <w:rFonts w:eastAsia="Times New Roman" w:cs="Arial"/>
                <w:sz w:val="16"/>
                <w:szCs w:val="16"/>
                <w:lang w:val="en-GB" w:eastAsia="de-DE"/>
              </w:rPr>
              <w:t>of device</w:t>
            </w:r>
            <w:r w:rsidR="002855EE">
              <w:rPr>
                <w:rFonts w:eastAsia="Times New Roman" w:cs="Arial"/>
                <w:sz w:val="16"/>
                <w:szCs w:val="16"/>
                <w:lang w:val="en-GB" w:eastAsia="de-DE"/>
              </w:rPr>
              <w:t>s</w:t>
            </w:r>
            <w:r>
              <w:rPr>
                <w:rFonts w:eastAsia="Times New Roman" w:cs="Arial"/>
                <w:sz w:val="16"/>
                <w:szCs w:val="16"/>
                <w:lang w:val="en-GB" w:eastAsia="de-DE"/>
              </w:rPr>
              <w:t xml:space="preserve"> according to</w:t>
            </w:r>
            <w:r w:rsidRPr="007654A7">
              <w:rPr>
                <w:rFonts w:eastAsia="Times New Roman" w:cs="Arial"/>
                <w:sz w:val="16"/>
                <w:szCs w:val="16"/>
                <w:lang w:val="en-GB" w:eastAsia="de-DE"/>
              </w:rPr>
              <w:t xml:space="preserve"> </w:t>
            </w:r>
            <w:r w:rsidR="000A75E3">
              <w:rPr>
                <w:rFonts w:eastAsia="Times New Roman" w:cs="Arial"/>
                <w:sz w:val="16"/>
                <w:szCs w:val="16"/>
                <w:lang w:val="en-GB" w:eastAsia="de-DE"/>
              </w:rPr>
              <w:br/>
            </w:r>
            <w:hyperlink r:id="rId5" w:history="1">
              <w:r w:rsidRPr="007654A7">
                <w:rPr>
                  <w:rFonts w:eastAsia="Times New Roman" w:cs="Arial"/>
                  <w:color w:val="0000FF" w:themeColor="hyperlink"/>
                  <w:sz w:val="16"/>
                  <w:szCs w:val="16"/>
                  <w:u w:val="single"/>
                  <w:lang w:val="en-GB" w:eastAsia="de-DE"/>
                </w:rPr>
                <w:t>MDCG 2019-13</w:t>
              </w:r>
            </w:hyperlink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ED" w:rsidRPr="007735B1" w:rsidP="003F54D3" w14:paraId="36FE4438" w14:textId="77777777">
            <w:pPr>
              <w:widowControl w:val="0"/>
              <w:tabs>
                <w:tab w:val="left" w:pos="1072"/>
                <w:tab w:val="left" w:pos="2249"/>
              </w:tabs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3A1DD7DD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758ED" w:rsidRPr="00D758ED" w:rsidP="003F54D3" w14:paraId="3C3E1695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highlight w:val="yellow"/>
                <w:lang w:val="en-GB" w:eastAsia="de-DE"/>
              </w:rPr>
            </w:pPr>
            <w:r>
              <w:rPr>
                <w:rFonts w:eastAsia="Times New Roman" w:cs="Arial"/>
                <w:sz w:val="16"/>
                <w:szCs w:val="16"/>
                <w:lang w:val="en-GB" w:eastAsia="de-DE"/>
              </w:rPr>
              <w:t>Concerned</w:t>
            </w:r>
            <w:r w:rsidRPr="007654A7">
              <w:rPr>
                <w:rFonts w:eastAsia="Times New Roman" w:cs="Arial"/>
                <w:sz w:val="16"/>
                <w:szCs w:val="16"/>
                <w:lang w:val="en-GB" w:eastAsia="de-DE"/>
              </w:rPr>
              <w:t xml:space="preserve"> </w:t>
            </w:r>
            <w:r w:rsidRPr="007654A7">
              <w:rPr>
                <w:sz w:val="16"/>
                <w:lang w:val="en-GB"/>
              </w:rPr>
              <w:t>Basic UDI and UDI-DI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7735B1" w:rsidP="003F54D3" w14:paraId="34F51B1C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68D0B224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758ED" w:rsidRPr="00D758ED" w:rsidP="003F54D3" w14:paraId="25EF1932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highlight w:val="yellow"/>
                <w:lang w:val="en-GB" w:eastAsia="de-DE"/>
              </w:rPr>
            </w:pPr>
            <w:r>
              <w:rPr>
                <w:rFonts w:eastAsia="Times New Roman" w:cs="Arial"/>
                <w:sz w:val="16"/>
                <w:szCs w:val="16"/>
                <w:lang w:val="en-GB" w:eastAsia="de-DE"/>
              </w:rPr>
              <w:t>Concerned</w:t>
            </w:r>
            <w:r w:rsidRPr="007654A7">
              <w:rPr>
                <w:rFonts w:eastAsia="Times New Roman" w:cs="Arial"/>
                <w:sz w:val="16"/>
                <w:szCs w:val="16"/>
                <w:lang w:val="en-GB" w:eastAsia="de-DE"/>
              </w:rPr>
              <w:t xml:space="preserve"> </w:t>
            </w:r>
            <w:r w:rsidRPr="007654A7">
              <w:rPr>
                <w:sz w:val="16"/>
                <w:lang w:val="en-GB"/>
              </w:rPr>
              <w:t xml:space="preserve">EMDN code 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ED" w:rsidRPr="007735B1" w:rsidP="003F54D3" w14:paraId="60A659D2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15D7550E" w14:textId="77777777" w:rsidTr="003F54D3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758ED" w:rsidRPr="00D758ED" w:rsidP="003F54D3" w14:paraId="294EFBA7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highlight w:val="yellow"/>
                <w:lang w:val="en-GB" w:eastAsia="de-DE"/>
              </w:rPr>
            </w:pPr>
            <w:r w:rsidRPr="007654A7">
              <w:rPr>
                <w:sz w:val="16"/>
                <w:lang w:val="en-GB"/>
              </w:rPr>
              <w:t>Registration number of the certificate in accordance with Annex IX, Chapter II of Regulation (EU) 2017/745 or Regulation (EU) 2017/746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ED" w:rsidRPr="007735B1" w:rsidP="003F54D3" w14:paraId="5618F0B6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758ED" w:rsidRPr="007654A7" w:rsidP="003F54D3" w14:paraId="00E6B2E3" w14:textId="77777777">
      <w:pPr>
        <w:keepNext/>
        <w:spacing w:before="240" w:after="120"/>
        <w:rPr>
          <w:rFonts w:eastAsia="Times New Roman" w:cs="Times New Roman"/>
          <w:sz w:val="18"/>
          <w:szCs w:val="18"/>
          <w:lang w:val="en-GB" w:eastAsia="de-DE"/>
        </w:rPr>
      </w:pPr>
      <w:r w:rsidRPr="007654A7">
        <w:rPr>
          <w:rFonts w:eastAsia="Times New Roman" w:cs="Times New Roman"/>
          <w:sz w:val="18"/>
          <w:szCs w:val="18"/>
          <w:lang w:val="en-GB" w:eastAsia="de-DE"/>
        </w:rPr>
        <w:t xml:space="preserve">In summary, the following changes to the </w:t>
      </w:r>
      <w:r w:rsidR="00D169E8">
        <w:rPr>
          <w:rFonts w:eastAsia="Times New Roman" w:cs="Times New Roman"/>
          <w:sz w:val="18"/>
          <w:szCs w:val="18"/>
          <w:lang w:val="en-GB" w:eastAsia="de-DE"/>
        </w:rPr>
        <w:t>devices</w:t>
      </w:r>
      <w:r w:rsidRPr="007654A7" w:rsidR="00D169E8">
        <w:rPr>
          <w:rFonts w:eastAsia="Times New Roman" w:cs="Times New Roman"/>
          <w:sz w:val="18"/>
          <w:szCs w:val="18"/>
          <w:lang w:val="en-GB" w:eastAsia="de-DE"/>
        </w:rPr>
        <w:t xml:space="preserve"> </w:t>
      </w:r>
      <w:r w:rsidRPr="007654A7">
        <w:rPr>
          <w:rFonts w:eastAsia="Times New Roman" w:cs="Times New Roman"/>
          <w:sz w:val="18"/>
          <w:szCs w:val="18"/>
          <w:lang w:val="en-GB" w:eastAsia="de-DE"/>
        </w:rPr>
        <w:t xml:space="preserve">or scientific findings </w:t>
      </w:r>
      <w:r w:rsidR="00FF309A">
        <w:rPr>
          <w:rFonts w:eastAsia="Times New Roman" w:cs="Times New Roman"/>
          <w:sz w:val="18"/>
          <w:szCs w:val="18"/>
          <w:lang w:val="en-GB" w:eastAsia="de-DE"/>
        </w:rPr>
        <w:t>for</w:t>
      </w:r>
      <w:r w:rsidRPr="007654A7" w:rsidR="00FF309A">
        <w:rPr>
          <w:rFonts w:eastAsia="Times New Roman" w:cs="Times New Roman"/>
          <w:sz w:val="18"/>
          <w:szCs w:val="18"/>
          <w:lang w:val="en-GB" w:eastAsia="de-DE"/>
        </w:rPr>
        <w:t xml:space="preserve"> </w:t>
      </w:r>
      <w:r w:rsidRPr="007654A7">
        <w:rPr>
          <w:rFonts w:eastAsia="Times New Roman" w:cs="Times New Roman"/>
          <w:sz w:val="18"/>
          <w:szCs w:val="18"/>
          <w:lang w:val="en-GB" w:eastAsia="de-DE"/>
        </w:rPr>
        <w:t xml:space="preserve">the </w:t>
      </w:r>
      <w:r w:rsidR="00FF309A">
        <w:rPr>
          <w:rFonts w:eastAsia="Times New Roman" w:cs="Times New Roman"/>
          <w:sz w:val="18"/>
          <w:szCs w:val="18"/>
          <w:lang w:val="en-GB" w:eastAsia="de-DE"/>
        </w:rPr>
        <w:t xml:space="preserve">device </w:t>
      </w:r>
      <w:r w:rsidRPr="007654A7">
        <w:rPr>
          <w:rFonts w:eastAsia="Times New Roman" w:cs="Times New Roman"/>
          <w:sz w:val="18"/>
          <w:szCs w:val="18"/>
          <w:lang w:val="en-GB" w:eastAsia="de-DE"/>
        </w:rPr>
        <w:t xml:space="preserve">were identified during the </w:t>
      </w:r>
      <w:r w:rsidR="004A4350">
        <w:rPr>
          <w:rFonts w:eastAsia="Times New Roman" w:cs="Times New Roman"/>
          <w:sz w:val="18"/>
          <w:szCs w:val="18"/>
          <w:lang w:val="en-GB" w:eastAsia="de-DE"/>
        </w:rPr>
        <w:t xml:space="preserve">previous </w:t>
      </w:r>
      <w:r w:rsidRPr="007654A7">
        <w:rPr>
          <w:rFonts w:eastAsia="Times New Roman" w:cs="Times New Roman"/>
          <w:sz w:val="18"/>
          <w:szCs w:val="18"/>
          <w:lang w:val="en-GB" w:eastAsia="de-DE"/>
        </w:rPr>
        <w:t>certification cycle:</w:t>
      </w:r>
    </w:p>
    <w:p w:rsidR="00D758ED" w:rsidRPr="007654A7" w:rsidP="00D758ED" w14:paraId="2D6955CE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val="en-GB" w:eastAsia="de-DE"/>
        </w:rPr>
      </w:pP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All changes to the originally approved </w:t>
      </w:r>
      <w:r w:rsidR="005F5743">
        <w:rPr>
          <w:rFonts w:eastAsia="Times New Roman" w:cs="Times New Roman"/>
          <w:b/>
          <w:sz w:val="18"/>
          <w:szCs w:val="18"/>
          <w:lang w:val="en-GB" w:eastAsia="de-DE"/>
        </w:rPr>
        <w:t>device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>, including changes not yet notified: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4A21694F" w14:textId="77777777" w:rsidTr="003F54D3">
        <w:tblPrEx>
          <w:tblW w:w="9701" w:type="dxa"/>
          <w:tblLayout w:type="fixed"/>
          <w:tblLook w:val="01E0"/>
        </w:tblPrEx>
        <w:trPr>
          <w:trHeight w:val="2041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3D0D812D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2F55926C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ED" w:rsidRPr="00CE60BF" w:rsidP="003F54D3" w14:paraId="7ED1E8A4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5878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8ED" w:rsidRPr="00CE60BF" w:rsidP="003F54D3" w14:paraId="55D6DFD3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Applicable documents (attachment):</w:t>
            </w:r>
          </w:p>
        </w:tc>
      </w:tr>
      <w:tr w14:paraId="2D64F31C" w14:textId="77777777" w:rsidTr="003F54D3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CE60BF" w:rsidP="003F54D3" w14:paraId="00DEFAE0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C3" w:rsidP="00D758ED" w14:paraId="054B1B5A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758ED" w:rsidRPr="007654A7" w:rsidP="00D758ED" w14:paraId="14CF4CFA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val="en-GB" w:eastAsia="de-DE"/>
        </w:rPr>
      </w:pP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>Experience gained from post-market surveillance: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0719B471" w14:textId="77777777" w:rsidTr="003F54D3">
        <w:tblPrEx>
          <w:tblW w:w="9701" w:type="dxa"/>
          <w:tblLayout w:type="fixed"/>
          <w:tblLook w:val="01E0"/>
        </w:tblPrEx>
        <w:trPr>
          <w:trHeight w:val="1531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6FC8D82A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0CC90B17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ED" w:rsidRPr="00CE60BF" w:rsidP="003F54D3" w14:paraId="002C0196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6994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8ED" w:rsidRPr="00CE60BF" w:rsidP="003F54D3" w14:paraId="33458340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Applicable documents (attachment):</w:t>
            </w:r>
          </w:p>
        </w:tc>
      </w:tr>
      <w:tr w14:paraId="1C1D4F2B" w14:textId="77777777" w:rsidTr="003F54D3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CE60BF" w:rsidP="003F54D3" w14:paraId="17BB353E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C3" w:rsidP="00D758ED" w14:paraId="03F654BB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758ED" w:rsidRPr="007654A7" w:rsidP="00D758ED" w14:paraId="2B72F82B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val="en-GB" w:eastAsia="de-DE"/>
        </w:rPr>
      </w:pP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>Experience from risk management: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51EAB6B5" w14:textId="77777777" w:rsidTr="003F54D3">
        <w:tblPrEx>
          <w:tblW w:w="9701" w:type="dxa"/>
          <w:tblLayout w:type="fixed"/>
          <w:tblLook w:val="01E0"/>
        </w:tblPrEx>
        <w:trPr>
          <w:trHeight w:val="2055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74A75166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209CA600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ED" w:rsidRPr="00CE60BF" w:rsidP="003F54D3" w14:paraId="347012F3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5559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8ED" w:rsidRPr="00CE60BF" w:rsidP="003F54D3" w14:paraId="4A93BBE9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Applicable documents (attachment):</w:t>
            </w:r>
          </w:p>
        </w:tc>
      </w:tr>
      <w:tr w14:paraId="53013886" w14:textId="77777777" w:rsidTr="003F54D3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CE60BF" w:rsidP="003F54D3" w14:paraId="34990500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C3" w:rsidP="00D758ED" w14:paraId="6D6190E9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758ED" w:rsidRPr="007654A7" w:rsidP="00D758ED" w14:paraId="70E24C83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val="en-GB" w:eastAsia="de-DE"/>
        </w:rPr>
      </w:pP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Experience gained from updating the </w:t>
      </w:r>
      <w:r w:rsidR="00F4059A">
        <w:rPr>
          <w:rFonts w:eastAsia="Times New Roman" w:cs="Times New Roman"/>
          <w:b/>
          <w:sz w:val="18"/>
          <w:szCs w:val="18"/>
          <w:lang w:val="en-GB" w:eastAsia="de-DE"/>
        </w:rPr>
        <w:t xml:space="preserve">proof of compliance with 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the </w:t>
      </w:r>
      <w:r>
        <w:rPr>
          <w:rFonts w:eastAsia="Times New Roman" w:cs="Times New Roman"/>
          <w:b/>
          <w:sz w:val="18"/>
          <w:szCs w:val="18"/>
          <w:lang w:val="en-GB" w:eastAsia="de-DE"/>
        </w:rPr>
        <w:t>general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 safety and performance requirements Annex I: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31CA33B4" w14:textId="77777777" w:rsidTr="003F54D3">
        <w:tblPrEx>
          <w:tblW w:w="9701" w:type="dxa"/>
          <w:tblLayout w:type="fixed"/>
          <w:tblLook w:val="01E0"/>
        </w:tblPrEx>
        <w:trPr>
          <w:trHeight w:val="2055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349E23A5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6494730D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ED" w:rsidRPr="00CE60BF" w:rsidP="003F54D3" w14:paraId="352E5429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6869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8ED" w:rsidRPr="00CE60BF" w:rsidP="003F54D3" w14:paraId="4D5F8595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Applicable documents (attachment):</w:t>
            </w:r>
          </w:p>
        </w:tc>
      </w:tr>
      <w:tr w14:paraId="0A47A635" w14:textId="77777777" w:rsidTr="003F54D3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CE60BF" w:rsidP="003F54D3" w14:paraId="2E0EB654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C3" w:rsidP="00D758ED" w14:paraId="057590FB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758ED" w:rsidRPr="007654A7" w:rsidP="00D758ED" w14:paraId="79BFFB7E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val="en-GB" w:eastAsia="de-DE"/>
        </w:rPr>
      </w:pP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>Experience gained from reviews of the clinical evaluation</w:t>
      </w:r>
      <w:r w:rsidR="00700BE7">
        <w:rPr>
          <w:rFonts w:eastAsia="Times New Roman" w:cs="Times New Roman"/>
          <w:b/>
          <w:sz w:val="18"/>
          <w:szCs w:val="18"/>
          <w:lang w:val="en-GB" w:eastAsia="de-DE"/>
        </w:rPr>
        <w:t xml:space="preserve"> / performance evaluation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, </w:t>
      </w:r>
      <w:r w:rsidR="00741B1B">
        <w:rPr>
          <w:rFonts w:eastAsia="Times New Roman" w:cs="Times New Roman"/>
          <w:b/>
          <w:sz w:val="18"/>
          <w:szCs w:val="18"/>
          <w:lang w:val="en-GB" w:eastAsia="de-DE"/>
        </w:rPr>
        <w:t xml:space="preserve">including 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the results of </w:t>
      </w:r>
      <w:r w:rsidR="00741B1B">
        <w:rPr>
          <w:rFonts w:eastAsia="Times New Roman" w:cs="Times New Roman"/>
          <w:b/>
          <w:sz w:val="18"/>
          <w:szCs w:val="18"/>
          <w:lang w:val="en-GB" w:eastAsia="de-DE"/>
        </w:rPr>
        <w:t xml:space="preserve">any 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clinical investigations </w:t>
      </w:r>
      <w:r w:rsidR="00700BE7">
        <w:rPr>
          <w:rFonts w:eastAsia="Times New Roman" w:cs="Times New Roman"/>
          <w:b/>
          <w:sz w:val="18"/>
          <w:szCs w:val="18"/>
          <w:lang w:val="en-GB" w:eastAsia="de-DE"/>
        </w:rPr>
        <w:t xml:space="preserve">/ performance studies 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and </w:t>
      </w:r>
      <w:r w:rsidR="00741B1B">
        <w:rPr>
          <w:rFonts w:eastAsia="Times New Roman" w:cs="Times New Roman"/>
          <w:b/>
          <w:sz w:val="18"/>
          <w:szCs w:val="18"/>
          <w:lang w:val="en-GB" w:eastAsia="de-DE"/>
        </w:rPr>
        <w:t>PMCF</w:t>
      </w:r>
      <w:r w:rsidR="00700BE7">
        <w:rPr>
          <w:rFonts w:eastAsia="Times New Roman" w:cs="Times New Roman"/>
          <w:b/>
          <w:sz w:val="18"/>
          <w:szCs w:val="18"/>
          <w:lang w:val="en-GB" w:eastAsia="de-DE"/>
        </w:rPr>
        <w:t xml:space="preserve"> / PMPF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>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4A7195FB" w14:textId="77777777" w:rsidTr="003F54D3">
        <w:tblPrEx>
          <w:tblW w:w="9701" w:type="dxa"/>
          <w:tblLayout w:type="fixed"/>
          <w:tblLook w:val="01E0"/>
        </w:tblPrEx>
        <w:trPr>
          <w:trHeight w:val="2055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55201279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1A73E463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ED" w:rsidRPr="00CE60BF" w:rsidP="003F54D3" w14:paraId="029398DA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0095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8ED" w:rsidRPr="00CE60BF" w:rsidP="003F54D3" w14:paraId="735B8E6D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Applicable documents (attachment):</w:t>
            </w:r>
          </w:p>
        </w:tc>
      </w:tr>
      <w:tr w14:paraId="46D46101" w14:textId="77777777" w:rsidTr="003F54D3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CE60BF" w:rsidP="003F54D3" w14:paraId="6B0D6D06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C3" w:rsidP="00D758ED" w14:paraId="7D1C6ED2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758ED" w:rsidRPr="007654A7" w:rsidP="00D758ED" w14:paraId="5C9A40CC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val="en-GB" w:eastAsia="de-DE"/>
        </w:rPr>
      </w:pP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Changes to requirements, </w:t>
      </w:r>
      <w:r w:rsidR="00741B1B">
        <w:rPr>
          <w:rFonts w:eastAsia="Times New Roman" w:cs="Times New Roman"/>
          <w:b/>
          <w:sz w:val="18"/>
          <w:szCs w:val="18"/>
          <w:lang w:val="en-GB" w:eastAsia="de-DE"/>
        </w:rPr>
        <w:t xml:space="preserve">to 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components </w:t>
      </w:r>
      <w:r w:rsidR="00741B1B">
        <w:rPr>
          <w:rFonts w:eastAsia="Times New Roman" w:cs="Times New Roman"/>
          <w:b/>
          <w:sz w:val="18"/>
          <w:szCs w:val="18"/>
          <w:lang w:val="en-GB" w:eastAsia="de-DE"/>
        </w:rPr>
        <w:t xml:space="preserve">of the device 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or </w:t>
      </w:r>
      <w:r w:rsidR="00741B1B">
        <w:rPr>
          <w:rFonts w:eastAsia="Times New Roman" w:cs="Times New Roman"/>
          <w:b/>
          <w:sz w:val="18"/>
          <w:szCs w:val="18"/>
          <w:lang w:val="en-GB" w:eastAsia="de-DE"/>
        </w:rPr>
        <w:t xml:space="preserve">to 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>the scientific or regulatory environment: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451DD974" w14:textId="77777777" w:rsidTr="003F54D3">
        <w:tblPrEx>
          <w:tblW w:w="9701" w:type="dxa"/>
          <w:tblLayout w:type="fixed"/>
          <w:tblLook w:val="01E0"/>
        </w:tblPrEx>
        <w:trPr>
          <w:trHeight w:val="1775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24B4BF5B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3D9D59A8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ED" w:rsidRPr="00CE60BF" w:rsidP="003F54D3" w14:paraId="252C175A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7573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8ED" w:rsidRPr="00CE60BF" w:rsidP="003F54D3" w14:paraId="278893DD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Applicable documents (attachment):</w:t>
            </w:r>
          </w:p>
        </w:tc>
      </w:tr>
      <w:tr w14:paraId="732E386C" w14:textId="77777777" w:rsidTr="003F54D3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CE60BF" w:rsidP="003F54D3" w14:paraId="588549BD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C3" w:rsidP="00D758ED" w14:paraId="0C6AAAFC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758ED" w:rsidRPr="007654A7" w:rsidP="00D758ED" w14:paraId="4F376DE3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val="en-GB" w:eastAsia="de-DE"/>
        </w:rPr>
      </w:pP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Changes to </w:t>
      </w:r>
      <w:r w:rsidR="00741B1B">
        <w:rPr>
          <w:rFonts w:eastAsia="Times New Roman" w:cs="Times New Roman"/>
          <w:b/>
          <w:sz w:val="18"/>
          <w:szCs w:val="18"/>
          <w:lang w:val="en-GB" w:eastAsia="de-DE"/>
        </w:rPr>
        <w:t>applied</w:t>
      </w:r>
      <w:r w:rsidRPr="007654A7" w:rsidR="00741B1B">
        <w:rPr>
          <w:rFonts w:eastAsia="Times New Roman" w:cs="Times New Roman"/>
          <w:b/>
          <w:sz w:val="18"/>
          <w:szCs w:val="18"/>
          <w:lang w:val="en-GB" w:eastAsia="de-DE"/>
        </w:rPr>
        <w:t xml:space="preserve"> 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or new harmonised standards, </w:t>
      </w:r>
      <w:r w:rsidR="005F5743">
        <w:rPr>
          <w:rFonts w:eastAsia="Times New Roman" w:cs="Times New Roman"/>
          <w:b/>
          <w:sz w:val="18"/>
          <w:szCs w:val="18"/>
          <w:lang w:val="en-GB" w:eastAsia="de-DE"/>
        </w:rPr>
        <w:t xml:space="preserve">common 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>specifications or equivalent documents: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603646D6" w14:textId="77777777" w:rsidTr="003F54D3">
        <w:tblPrEx>
          <w:tblW w:w="9701" w:type="dxa"/>
          <w:tblLayout w:type="fixed"/>
          <w:tblLook w:val="01E0"/>
        </w:tblPrEx>
        <w:trPr>
          <w:trHeight w:val="2055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1C7F719D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16652756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ED" w:rsidRPr="00CE60BF" w:rsidP="003F54D3" w14:paraId="1D485F6E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311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8ED" w:rsidRPr="00CE60BF" w:rsidP="003F54D3" w14:paraId="7C81B0B6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Applicable documents (attachment):</w:t>
            </w:r>
          </w:p>
        </w:tc>
      </w:tr>
      <w:tr w14:paraId="50D51C8A" w14:textId="77777777" w:rsidTr="003F54D3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CE60BF" w:rsidP="003F54D3" w14:paraId="41A2D367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C3" w:rsidP="00D758ED" w14:paraId="1E94E2FF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758ED" w:rsidRPr="007654A7" w:rsidP="00D758ED" w14:paraId="1AB4B40D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val="en-GB" w:eastAsia="de-DE"/>
        </w:rPr>
      </w:pP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 xml:space="preserve">Changes </w:t>
      </w:r>
      <w:r w:rsidR="00FF309A">
        <w:rPr>
          <w:rFonts w:eastAsia="Times New Roman" w:cs="Times New Roman"/>
          <w:b/>
          <w:sz w:val="18"/>
          <w:szCs w:val="18"/>
          <w:lang w:val="en-GB" w:eastAsia="de-DE"/>
        </w:rPr>
        <w:t>in</w:t>
      </w:r>
      <w:r w:rsidRPr="007654A7" w:rsidR="00FF309A">
        <w:rPr>
          <w:rFonts w:eastAsia="Times New Roman" w:cs="Times New Roman"/>
          <w:b/>
          <w:sz w:val="18"/>
          <w:szCs w:val="18"/>
          <w:lang w:val="en-GB" w:eastAsia="de-DE"/>
        </w:rPr>
        <w:t xml:space="preserve"> </w:t>
      </w:r>
      <w:r w:rsidRPr="007654A7">
        <w:rPr>
          <w:rFonts w:eastAsia="Times New Roman" w:cs="Times New Roman"/>
          <w:b/>
          <w:sz w:val="18"/>
          <w:szCs w:val="18"/>
          <w:lang w:val="en-GB" w:eastAsia="de-DE"/>
        </w:rPr>
        <w:t>medical, scientific or technical knowledge: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48A21A45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8ED" w:rsidRPr="00202C61" w:rsidP="003F54D3" w14:paraId="216C0900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>
              <w:rPr>
                <w:rFonts w:cs="Arial"/>
                <w:sz w:val="16"/>
                <w:szCs w:val="16"/>
              </w:rPr>
              <w:t>New treatments</w:t>
            </w:r>
            <w:r w:rsidRPr="00202C61">
              <w:rPr>
                <w:rFonts w:cs="Arial"/>
                <w:sz w:val="16"/>
                <w:szCs w:val="16"/>
              </w:rPr>
              <w:t>:</w:t>
            </w:r>
          </w:p>
        </w:tc>
      </w:tr>
      <w:tr w14:paraId="7C854359" w14:textId="77777777" w:rsidTr="003F54D3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0DD697AB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76DF549F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ED" w:rsidRPr="00CE60BF" w:rsidP="003F54D3" w14:paraId="1F75B16F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4003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8ED" w:rsidRPr="00CE60BF" w:rsidP="003F54D3" w14:paraId="0124ABCC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Applicable documents (attachment):</w:t>
            </w:r>
          </w:p>
        </w:tc>
      </w:tr>
      <w:tr w14:paraId="6200335E" w14:textId="77777777" w:rsidTr="003F54D3">
        <w:tblPrEx>
          <w:tblW w:w="9701" w:type="dxa"/>
          <w:tblLayout w:type="fixed"/>
          <w:tblLook w:val="01E0"/>
        </w:tblPrEx>
        <w:trPr>
          <w:trHeight w:val="33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CE60BF" w:rsidP="003F54D3" w14:paraId="70BE5BB5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C3" w:rsidP="00D758ED" w14:paraId="51D1358D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1C638A1F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8ED" w:rsidRPr="00202C61" w:rsidP="003F54D3" w14:paraId="3CBF927D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>
              <w:rPr>
                <w:rFonts w:cs="Arial"/>
                <w:sz w:val="16"/>
                <w:szCs w:val="16"/>
              </w:rPr>
              <w:t xml:space="preserve">Changes </w:t>
            </w:r>
            <w:r w:rsidR="005F5743">
              <w:rPr>
                <w:rFonts w:cs="Arial"/>
                <w:sz w:val="16"/>
                <w:szCs w:val="16"/>
              </w:rPr>
              <w:t>in</w:t>
            </w:r>
            <w:r>
              <w:rPr>
                <w:rFonts w:cs="Arial"/>
                <w:sz w:val="16"/>
                <w:szCs w:val="16"/>
              </w:rPr>
              <w:t xml:space="preserve"> test methods</w:t>
            </w:r>
            <w:r w:rsidRPr="00202C61">
              <w:rPr>
                <w:rFonts w:cs="Arial"/>
                <w:sz w:val="16"/>
                <w:szCs w:val="16"/>
              </w:rPr>
              <w:t>:</w:t>
            </w:r>
          </w:p>
        </w:tc>
      </w:tr>
      <w:tr w14:paraId="43CE30F5" w14:textId="77777777" w:rsidTr="003F54D3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31B69065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0B63AFA4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ED" w:rsidRPr="00CE60BF" w:rsidP="003F54D3" w14:paraId="5838FEAB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8330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8ED" w:rsidRPr="00CE60BF" w:rsidP="003F54D3" w14:paraId="1D8ED3E5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Applicable documents (attachment):</w:t>
            </w:r>
          </w:p>
        </w:tc>
      </w:tr>
      <w:tr w14:paraId="1DFAC8B0" w14:textId="77777777" w:rsidTr="003F54D3">
        <w:tblPrEx>
          <w:tblW w:w="9701" w:type="dxa"/>
          <w:tblLayout w:type="fixed"/>
          <w:tblLook w:val="01E0"/>
        </w:tblPrEx>
        <w:trPr>
          <w:trHeight w:val="33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CE60BF" w:rsidP="003F54D3" w14:paraId="0A55E9F1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C3" w:rsidP="00D758ED" w14:paraId="1CFC8158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3119505B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8ED" w:rsidRPr="00D758ED" w:rsidP="003F54D3" w14:paraId="38F1D8DC" w14:textId="77777777">
            <w:pPr>
              <w:rPr>
                <w:rFonts w:eastAsia="Times New Roman" w:cs="Arial"/>
                <w:sz w:val="16"/>
                <w:szCs w:val="16"/>
                <w:lang w:val="en-GB" w:eastAsia="de-DE"/>
              </w:rPr>
            </w:pPr>
            <w:r w:rsidRPr="007654A7">
              <w:rPr>
                <w:rFonts w:cs="Arial"/>
                <w:sz w:val="16"/>
                <w:szCs w:val="16"/>
                <w:lang w:val="en-GB"/>
              </w:rPr>
              <w:t>New scientific findings on materials and components, including findings relating to biocompatibility:</w:t>
            </w:r>
          </w:p>
        </w:tc>
      </w:tr>
      <w:tr w14:paraId="4DD5D45B" w14:textId="77777777" w:rsidTr="003F54D3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332C8422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6CA1724C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ED" w:rsidRPr="00CE60BF" w:rsidP="003F54D3" w14:paraId="1F409641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44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8ED" w:rsidRPr="00CE60BF" w:rsidP="003F54D3" w14:paraId="0BD1045F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Applicable documents (attachment):</w:t>
            </w:r>
          </w:p>
        </w:tc>
      </w:tr>
      <w:tr w14:paraId="46EB8E24" w14:textId="77777777" w:rsidTr="003F54D3">
        <w:tblPrEx>
          <w:tblW w:w="9701" w:type="dxa"/>
          <w:tblLayout w:type="fixed"/>
          <w:tblLook w:val="01E0"/>
        </w:tblPrEx>
        <w:trPr>
          <w:trHeight w:val="33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CE60BF" w:rsidP="003F54D3" w14:paraId="08AAB9E2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C3" w:rsidP="00D758ED" w14:paraId="18A9D8B6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2EC18D90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8ED" w:rsidRPr="00D758ED" w:rsidP="003F54D3" w14:paraId="55B8D49E" w14:textId="77777777">
            <w:pPr>
              <w:rPr>
                <w:rFonts w:eastAsia="Times New Roman" w:cs="Arial"/>
                <w:sz w:val="16"/>
                <w:szCs w:val="16"/>
                <w:lang w:val="en-GB" w:eastAsia="de-DE"/>
              </w:rPr>
            </w:pPr>
            <w:r w:rsidRPr="007654A7">
              <w:rPr>
                <w:rFonts w:cs="Arial"/>
                <w:sz w:val="16"/>
                <w:szCs w:val="16"/>
                <w:lang w:val="en-GB"/>
              </w:rPr>
              <w:t>Experience from studies of comparable products:</w:t>
            </w:r>
          </w:p>
        </w:tc>
      </w:tr>
      <w:tr w14:paraId="5DA0BB61" w14:textId="77777777" w:rsidTr="003F54D3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526090D2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2DA2C2BA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ED" w:rsidRPr="00CE60BF" w:rsidP="003F54D3" w14:paraId="7A415213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8055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8ED" w:rsidRPr="00CE60BF" w:rsidP="003F54D3" w14:paraId="36F69AF0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Applicable documents (attachment):</w:t>
            </w:r>
          </w:p>
        </w:tc>
      </w:tr>
      <w:tr w14:paraId="684C41EC" w14:textId="77777777" w:rsidTr="003F54D3">
        <w:tblPrEx>
          <w:tblW w:w="9701" w:type="dxa"/>
          <w:tblLayout w:type="fixed"/>
          <w:tblLook w:val="01E0"/>
        </w:tblPrEx>
        <w:trPr>
          <w:trHeight w:val="33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CE60BF" w:rsidP="003F54D3" w14:paraId="581535BB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C3" w:rsidP="00D758ED" w14:paraId="40BB30CF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586C9ADC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8ED" w:rsidRPr="00D758ED" w:rsidP="003F54D3" w14:paraId="5089FAF0" w14:textId="77777777">
            <w:pPr>
              <w:rPr>
                <w:rFonts w:eastAsia="Times New Roman" w:cs="Arial"/>
                <w:sz w:val="16"/>
                <w:szCs w:val="16"/>
                <w:lang w:val="en-GB" w:eastAsia="de-DE"/>
              </w:rPr>
            </w:pPr>
            <w:r w:rsidRPr="007654A7">
              <w:rPr>
                <w:rFonts w:cs="Arial"/>
                <w:sz w:val="16"/>
                <w:szCs w:val="16"/>
                <w:lang w:val="en-GB"/>
              </w:rPr>
              <w:t xml:space="preserve">Data from registers and </w:t>
            </w:r>
            <w:r w:rsidR="005F5743">
              <w:rPr>
                <w:rFonts w:cs="Arial"/>
                <w:sz w:val="16"/>
                <w:szCs w:val="16"/>
                <w:lang w:val="en-GB"/>
              </w:rPr>
              <w:t>registries</w:t>
            </w:r>
            <w:r w:rsidRPr="007654A7">
              <w:rPr>
                <w:rFonts w:cs="Arial"/>
                <w:sz w:val="16"/>
                <w:szCs w:val="16"/>
                <w:lang w:val="en-GB"/>
              </w:rPr>
              <w:t>:</w:t>
            </w:r>
          </w:p>
        </w:tc>
      </w:tr>
      <w:tr w14:paraId="48BAA24A" w14:textId="77777777" w:rsidTr="003F54D3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597DC34F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43DF89AF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ED" w:rsidRPr="00CE60BF" w:rsidP="003F54D3" w14:paraId="3AF0BCA3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09126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8ED" w:rsidRPr="00CE60BF" w:rsidP="003F54D3" w14:paraId="40818531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Applicable documents (attachment):</w:t>
            </w:r>
          </w:p>
        </w:tc>
      </w:tr>
      <w:tr w14:paraId="5ACC5BF0" w14:textId="77777777" w:rsidTr="003F54D3">
        <w:tblPrEx>
          <w:tblW w:w="9701" w:type="dxa"/>
          <w:tblLayout w:type="fixed"/>
          <w:tblLook w:val="01E0"/>
        </w:tblPrEx>
        <w:trPr>
          <w:trHeight w:val="33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CE60BF" w:rsidP="003F54D3" w14:paraId="71B1D317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C3" w:rsidP="00D758ED" w14:paraId="4DFC155C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4A8351EE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8ED" w:rsidRPr="00D758ED" w:rsidP="003F54D3" w14:paraId="6CEFE724" w14:textId="77777777">
            <w:pPr>
              <w:rPr>
                <w:rFonts w:eastAsia="Times New Roman" w:cs="Arial"/>
                <w:sz w:val="16"/>
                <w:szCs w:val="16"/>
                <w:lang w:val="en-GB" w:eastAsia="de-DE"/>
              </w:rPr>
            </w:pPr>
            <w:r w:rsidRPr="007654A7">
              <w:rPr>
                <w:rFonts w:cs="Arial"/>
                <w:sz w:val="16"/>
                <w:szCs w:val="16"/>
                <w:lang w:val="en-GB"/>
              </w:rPr>
              <w:t xml:space="preserve">Experience from clinical </w:t>
            </w:r>
            <w:r w:rsidR="005F5743">
              <w:rPr>
                <w:rFonts w:cs="Arial"/>
                <w:sz w:val="16"/>
                <w:szCs w:val="16"/>
                <w:lang w:val="en-GB"/>
              </w:rPr>
              <w:t>investigations</w:t>
            </w:r>
            <w:r w:rsidR="00700BE7">
              <w:rPr>
                <w:rFonts w:cs="Arial"/>
                <w:sz w:val="16"/>
                <w:szCs w:val="16"/>
                <w:lang w:val="en-GB"/>
              </w:rPr>
              <w:t xml:space="preserve"> / performance studies</w:t>
            </w:r>
            <w:r w:rsidRPr="007654A7">
              <w:rPr>
                <w:rFonts w:cs="Arial"/>
                <w:sz w:val="16"/>
                <w:szCs w:val="16"/>
                <w:lang w:val="en-GB"/>
              </w:rPr>
              <w:t xml:space="preserve"> with comparable </w:t>
            </w:r>
            <w:r w:rsidR="005F5743">
              <w:rPr>
                <w:rFonts w:cs="Arial"/>
                <w:sz w:val="16"/>
                <w:szCs w:val="16"/>
                <w:lang w:val="en-GB"/>
              </w:rPr>
              <w:t>devices</w:t>
            </w:r>
            <w:r w:rsidRPr="007654A7">
              <w:rPr>
                <w:rFonts w:cs="Arial"/>
                <w:sz w:val="16"/>
                <w:szCs w:val="16"/>
                <w:lang w:val="en-GB"/>
              </w:rPr>
              <w:t>:</w:t>
            </w:r>
          </w:p>
        </w:tc>
      </w:tr>
      <w:tr w14:paraId="10FBB6E0" w14:textId="77777777" w:rsidTr="003F54D3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92" w:rsidP="003F54D3" w14:paraId="2AEAE90F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603CBEF8" w14:textId="77777777" w:rsidTr="003F54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8ED" w:rsidRPr="00CE60BF" w:rsidP="003F54D3" w14:paraId="23A35B5C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5942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8ED" w:rsidRPr="00CE60BF" w:rsidP="003F54D3" w14:paraId="4CF4A3CD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Applicable documents (attachment):</w:t>
            </w:r>
          </w:p>
        </w:tc>
      </w:tr>
      <w:tr w14:paraId="1A706E2F" w14:textId="77777777" w:rsidTr="003F54D3">
        <w:tblPrEx>
          <w:tblW w:w="9701" w:type="dxa"/>
          <w:tblLayout w:type="fixed"/>
          <w:tblLook w:val="01E0"/>
        </w:tblPrEx>
        <w:trPr>
          <w:trHeight w:val="33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ED" w:rsidRPr="00CE60BF" w:rsidP="003F54D3" w14:paraId="15772596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ED" w:rsidRPr="00D144C3" w:rsidP="00D758ED" w14:paraId="16E997C7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758ED" w:rsidRPr="0061778F" w:rsidP="00D758ED" w14:paraId="663FC016" w14:textId="77777777">
      <w:pPr>
        <w:keepNext/>
        <w:rPr>
          <w:rFonts w:eastAsia="Times New Roman" w:cs="Times New Roman"/>
          <w:szCs w:val="20"/>
          <w:lang w:eastAsia="de-DE"/>
        </w:rPr>
      </w:pPr>
    </w:p>
    <w:p w:rsidR="00D758ED" w:rsidRPr="000324A0" w:rsidP="00D758ED" w14:paraId="36B902FB" w14:textId="77777777">
      <w:pPr>
        <w:rPr>
          <w:rFonts w:eastAsia="Times New Roman" w:cs="Times New Roman"/>
          <w:sz w:val="4"/>
          <w:szCs w:val="4"/>
          <w:lang w:val="en-GB" w:eastAsia="de-DE"/>
        </w:rPr>
      </w:pPr>
    </w:p>
    <w:tbl>
      <w:tblPr>
        <w:tblW w:w="9701" w:type="dxa"/>
        <w:jc w:val="center"/>
        <w:tblBorders>
          <w:insideH w:val="single" w:sz="4" w:space="0" w:color="auto"/>
        </w:tblBorders>
        <w:tblLook w:val="01E0"/>
      </w:tblPr>
      <w:tblGrid>
        <w:gridCol w:w="4823"/>
        <w:gridCol w:w="679"/>
        <w:gridCol w:w="4199"/>
      </w:tblGrid>
      <w:tr w14:paraId="614DA6E0" w14:textId="77777777" w:rsidTr="003F54D3">
        <w:tblPrEx>
          <w:tblW w:w="9701" w:type="dxa"/>
          <w:tblLook w:val="01E0"/>
        </w:tblPrEx>
        <w:trPr>
          <w:trHeight w:val="1985"/>
        </w:trPr>
        <w:tc>
          <w:tcPr>
            <w:tcW w:w="4823" w:type="dxa"/>
            <w:vAlign w:val="bottom"/>
            <w:hideMark/>
          </w:tcPr>
          <w:p w:rsidR="00D758ED" w:rsidRPr="001D5315" w:rsidP="003F54D3" w14:paraId="72B41BBD" w14:textId="77777777">
            <w:pPr>
              <w:jc w:val="center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separate"/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D758ED" w:rsidRPr="001D5315" w:rsidP="003F54D3" w14:paraId="02992996" w14:textId="77777777">
            <w:pPr>
              <w:jc w:val="center"/>
              <w:rPr>
                <w:rFonts w:eastAsia="Times New Roman" w:cs="Times New Roman"/>
                <w:szCs w:val="20"/>
                <w:lang w:eastAsia="de-DE"/>
              </w:rPr>
            </w:pPr>
          </w:p>
        </w:tc>
        <w:tc>
          <w:tcPr>
            <w:tcW w:w="4199" w:type="dxa"/>
            <w:vAlign w:val="bottom"/>
            <w:hideMark/>
          </w:tcPr>
          <w:p w:rsidR="00D758ED" w:rsidRPr="001D5315" w:rsidP="000324A0" w14:paraId="48DCFFC9" w14:textId="77777777">
            <w:pPr>
              <w:ind w:right="-142"/>
              <w:jc w:val="center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separate"/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end"/>
            </w:r>
            <w:r w:rsidRPr="00545CF1" w:rsidR="000324A0">
              <w:rPr>
                <w:rFonts w:cs="Arial"/>
                <w:color w:val="FFFFFF" w:themeColor="background1"/>
                <w:sz w:val="8"/>
                <w:szCs w:val="16"/>
              </w:rPr>
              <w:t xml:space="preserve"> </w:t>
            </w:r>
            <w:r w:rsidRPr="00545CF1">
              <w:rPr>
                <w:rFonts w:cs="Arial"/>
                <w:color w:val="FFFFFF" w:themeColor="background1"/>
                <w:sz w:val="8"/>
                <w:szCs w:val="16"/>
              </w:rPr>
              <w:t>}.</w:t>
            </w:r>
          </w:p>
        </w:tc>
      </w:tr>
      <w:tr w14:paraId="16C8CABF" w14:textId="77777777" w:rsidTr="003F54D3">
        <w:tblPrEx>
          <w:tblW w:w="9701" w:type="dxa"/>
          <w:tblLook w:val="01E0"/>
        </w:tblPrEx>
        <w:trPr>
          <w:trHeight w:hRule="exact" w:val="275"/>
        </w:trPr>
        <w:tc>
          <w:tcPr>
            <w:tcW w:w="4823" w:type="dxa"/>
          </w:tcPr>
          <w:p w:rsidR="00D758ED" w:rsidRPr="001D5315" w:rsidP="003F54D3" w14:paraId="7B07BC95" w14:textId="77777777">
            <w:pPr>
              <w:jc w:val="center"/>
              <w:rPr>
                <w:rFonts w:eastAsia="Times New Roman" w:cs="Times New Roman"/>
                <w:szCs w:val="20"/>
                <w:u w:val="single"/>
                <w:lang w:eastAsia="de-DE"/>
              </w:rPr>
            </w:pPr>
            <w:r w:rsidRPr="001D5315">
              <w:rPr>
                <w:rFonts w:eastAsia="Times New Roman" w:cs="Times New Roman"/>
                <w:sz w:val="16"/>
                <w:szCs w:val="16"/>
                <w:lang w:eastAsia="de-DE"/>
              </w:rPr>
              <w:t xml:space="preserve">Place, </w:t>
            </w:r>
            <w:r w:rsidR="000324A0">
              <w:rPr>
                <w:rFonts w:eastAsia="Times New Roman" w:cs="Times New Roman"/>
                <w:sz w:val="16"/>
                <w:szCs w:val="16"/>
                <w:lang w:eastAsia="de-DE"/>
              </w:rPr>
              <w:t>D</w:t>
            </w:r>
            <w:r w:rsidRPr="001D5315">
              <w:rPr>
                <w:rFonts w:eastAsia="Times New Roman" w:cs="Times New Roman"/>
                <w:sz w:val="16"/>
                <w:szCs w:val="16"/>
                <w:lang w:eastAsia="de-DE"/>
              </w:rPr>
              <w:t>ate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D758ED" w:rsidRPr="001D5315" w:rsidP="003F54D3" w14:paraId="72DA9ED4" w14:textId="77777777">
            <w:pPr>
              <w:jc w:val="center"/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199" w:type="dxa"/>
          </w:tcPr>
          <w:p w:rsidR="00D758ED" w:rsidRPr="00D758ED" w:rsidP="003F54D3" w14:paraId="480C3136" w14:textId="77777777">
            <w:pPr>
              <w:jc w:val="center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7654A7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Signature or </w:t>
            </w:r>
            <w:r w:rsidR="000324A0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full </w:t>
            </w:r>
            <w:r w:rsidRPr="007654A7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name </w:t>
            </w:r>
            <w:r w:rsidR="000324A0">
              <w:rPr>
                <w:rFonts w:eastAsia="Times New Roman" w:cs="Times New Roman"/>
                <w:sz w:val="16"/>
                <w:szCs w:val="16"/>
                <w:lang w:val="en-GB" w:eastAsia="de-DE"/>
              </w:rPr>
              <w:t>in case of</w:t>
            </w:r>
            <w:r w:rsidRPr="007654A7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 electronic transmission</w:t>
            </w:r>
          </w:p>
        </w:tc>
      </w:tr>
    </w:tbl>
    <w:p w:rsidR="00D758ED" w:rsidRPr="00D758ED" w:rsidP="00D758ED" w14:paraId="3016CAF8" w14:textId="77777777">
      <w:pPr>
        <w:pStyle w:val="berschrift"/>
        <w:spacing w:before="0"/>
        <w:rPr>
          <w:rFonts w:cs="Arial"/>
          <w:sz w:val="2"/>
          <w:szCs w:val="2"/>
          <w:lang w:val="en-GB"/>
        </w:rPr>
      </w:pPr>
    </w:p>
    <w:p w:rsidR="00975C22" w:rsidRPr="00D758ED" w:rsidP="007C5305" w14:paraId="75754DCE" w14:textId="77777777">
      <w:pPr>
        <w:rPr>
          <w:lang w:val="en-GB"/>
        </w:rPr>
      </w:pPr>
    </w:p>
    <w:sectPr w:rsidSect="00250C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94" w:left="1366" w:header="851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DFE" w14:paraId="0A60AE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ellenraster3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486"/>
      <w:gridCol w:w="3190"/>
    </w:tblGrid>
    <w:tr w14:paraId="1450F1A6" w14:textId="77777777" w:rsidTr="00C775FA">
      <w:tblPrEx>
        <w:tblW w:w="0" w:type="auto"/>
        <w:tblLook w:val="04A0"/>
      </w:tblPrEx>
      <w:tc>
        <w:tcPr>
          <w:tcW w:w="6486" w:type="dxa"/>
          <w:tcMar>
            <w:left w:w="0" w:type="dxa"/>
            <w:right w:w="0" w:type="dxa"/>
          </w:tcMar>
          <w:vAlign w:val="center"/>
        </w:tcPr>
        <w:p w:rsidR="005510A0" w:rsidRPr="005510A0" w:rsidP="005510A0" w14:paraId="6A4F9446" w14:textId="77777777">
          <w:pPr>
            <w:jc w:val="left"/>
            <w:rPr>
              <w:rFonts w:eastAsia="Calibri" w:cs="Arial"/>
              <w:sz w:val="16"/>
              <w:szCs w:val="16"/>
              <w:lang w:val="it-IT"/>
            </w:rPr>
          </w:pPr>
          <w:r w:rsidRPr="005510A0">
            <w:rPr>
              <w:rFonts w:eastAsia="Calibri" w:cs="Arial"/>
              <w:sz w:val="16"/>
              <w:szCs w:val="16"/>
            </w:rPr>
            <w:fldChar w:fldCharType="begin"/>
          </w:r>
          <w:r w:rsidRPr="005510A0">
            <w:rPr>
              <w:rFonts w:eastAsia="Calibri" w:cs="Arial"/>
              <w:sz w:val="16"/>
              <w:szCs w:val="16"/>
              <w:lang w:val="it-IT"/>
            </w:rPr>
            <w:instrText xml:space="preserve"> FILENAME   \* MERGEFORMAT </w:instrText>
          </w:r>
          <w:r w:rsidRPr="005510A0">
            <w:rPr>
              <w:rFonts w:eastAsia="Calibri" w:cs="Arial"/>
              <w:sz w:val="16"/>
              <w:szCs w:val="16"/>
            </w:rPr>
            <w:fldChar w:fldCharType="separate"/>
          </w:r>
          <w:r w:rsidRPr="005510A0">
            <w:rPr>
              <w:rFonts w:eastAsia="Calibri" w:cs="Arial"/>
              <w:noProof/>
              <w:sz w:val="16"/>
              <w:szCs w:val="16"/>
              <w:lang w:val="it-IT"/>
            </w:rPr>
            <w:t>16783_31f409ef-a0ef-4f3f-b334-012a7edb484e.docx</w:t>
          </w:r>
          <w:r w:rsidRPr="005510A0">
            <w:rPr>
              <w:rFonts w:eastAsia="Calibri" w:cs="Arial"/>
              <w:sz w:val="16"/>
              <w:szCs w:val="16"/>
            </w:rPr>
            <w:fldChar w:fldCharType="end"/>
          </w:r>
        </w:p>
      </w:tc>
      <w:tc>
        <w:tcPr>
          <w:tcW w:w="3190" w:type="dxa"/>
          <w:tcMar>
            <w:left w:w="0" w:type="dxa"/>
            <w:right w:w="0" w:type="dxa"/>
          </w:tcMar>
          <w:vAlign w:val="center"/>
        </w:tcPr>
        <w:p w:rsidR="005510A0" w:rsidRPr="005510A0" w:rsidP="005510A0" w14:paraId="09F843E2" w14:textId="77777777">
          <w:pPr>
            <w:jc w:val="right"/>
            <w:rPr>
              <w:rFonts w:eastAsia="Calibri" w:cs="Arial"/>
              <w:sz w:val="16"/>
              <w:szCs w:val="16"/>
            </w:rPr>
          </w:pPr>
          <w:r>
            <w:rPr>
              <w:rFonts w:eastAsia="Calibri" w:cs="Arial"/>
              <w:sz w:val="16"/>
              <w:szCs w:val="16"/>
            </w:rPr>
            <w:t>Page</w:t>
          </w:r>
          <w:r w:rsidR="007F5DFE">
            <w:rPr>
              <w:rFonts w:eastAsia="Calibri" w:cs="Arial"/>
              <w:sz w:val="16"/>
              <w:szCs w:val="16"/>
            </w:rPr>
            <w:t xml:space="preserve"> </w:t>
          </w:r>
          <w:r w:rsidRPr="005510A0" w:rsidR="007C2A05">
            <w:rPr>
              <w:rFonts w:eastAsia="Calibri" w:cs="Arial"/>
              <w:sz w:val="16"/>
              <w:szCs w:val="16"/>
            </w:rPr>
            <w:fldChar w:fldCharType="begin"/>
          </w:r>
          <w:r w:rsidRPr="005510A0" w:rsidR="007C2A05">
            <w:rPr>
              <w:rFonts w:eastAsia="Calibri" w:cs="Arial"/>
              <w:sz w:val="16"/>
              <w:szCs w:val="16"/>
            </w:rPr>
            <w:instrText xml:space="preserve"> PAGE   \* MERGEFORMAT </w:instrText>
          </w:r>
          <w:r w:rsidRPr="005510A0" w:rsidR="007C2A05">
            <w:rPr>
              <w:rFonts w:eastAsia="Calibri" w:cs="Arial"/>
              <w:sz w:val="16"/>
              <w:szCs w:val="16"/>
            </w:rPr>
            <w:fldChar w:fldCharType="separate"/>
          </w:r>
          <w:r>
            <w:rPr>
              <w:rFonts w:ascii="Arial" w:eastAsia="Calibri" w:hAnsi="Arial" w:cs="Arial"/>
              <w:noProof/>
              <w:sz w:val="16"/>
              <w:szCs w:val="16"/>
              <w:lang w:val="en-US" w:eastAsia="en-US" w:bidi="ar-SA"/>
            </w:rPr>
            <w:t>4</w:t>
          </w:r>
          <w:r w:rsidRPr="005510A0" w:rsidR="007C2A05">
            <w:rPr>
              <w:rFonts w:eastAsia="Calibri" w:cs="Arial"/>
              <w:sz w:val="16"/>
              <w:szCs w:val="16"/>
            </w:rPr>
            <w:fldChar w:fldCharType="end"/>
          </w:r>
          <w:r>
            <w:rPr>
              <w:rFonts w:eastAsia="Calibri" w:cs="Arial"/>
              <w:sz w:val="16"/>
              <w:szCs w:val="16"/>
            </w:rPr>
            <w:t xml:space="preserve"> of</w:t>
          </w:r>
          <w:r w:rsidRPr="005510A0" w:rsidR="007C2A05">
            <w:rPr>
              <w:rFonts w:eastAsia="Calibri" w:cs="Arial"/>
              <w:sz w:val="16"/>
              <w:szCs w:val="16"/>
            </w:rPr>
            <w:t xml:space="preserve"> </w:t>
          </w:r>
          <w:r w:rsidRPr="005510A0" w:rsidR="007C2A05">
            <w:rPr>
              <w:rFonts w:eastAsia="Calibri" w:cs="Arial"/>
              <w:sz w:val="16"/>
              <w:szCs w:val="16"/>
            </w:rPr>
            <w:fldChar w:fldCharType="begin"/>
          </w:r>
          <w:r w:rsidRPr="005510A0" w:rsidR="007C2A05">
            <w:rPr>
              <w:rFonts w:eastAsia="Calibri" w:cs="Arial"/>
              <w:sz w:val="16"/>
              <w:szCs w:val="16"/>
            </w:rPr>
            <w:instrText xml:space="preserve"> NUMPAGES   \* MERGEFORMAT </w:instrText>
          </w:r>
          <w:r w:rsidRPr="005510A0" w:rsidR="007C2A05">
            <w:rPr>
              <w:rFonts w:eastAsia="Calibri" w:cs="Arial"/>
              <w:sz w:val="16"/>
              <w:szCs w:val="16"/>
            </w:rPr>
            <w:fldChar w:fldCharType="separate"/>
          </w:r>
          <w:r>
            <w:rPr>
              <w:rFonts w:ascii="Arial" w:eastAsia="Calibri" w:hAnsi="Arial" w:cs="Arial"/>
              <w:noProof/>
              <w:sz w:val="16"/>
              <w:szCs w:val="16"/>
              <w:lang w:val="en-US" w:eastAsia="en-US" w:bidi="ar-SA"/>
            </w:rPr>
            <w:t>4</w:t>
          </w:r>
          <w:r w:rsidRPr="005510A0" w:rsidR="007C2A05">
            <w:rPr>
              <w:rFonts w:eastAsia="Calibri" w:cs="Arial"/>
              <w:sz w:val="16"/>
              <w:szCs w:val="16"/>
            </w:rPr>
            <w:fldChar w:fldCharType="end"/>
          </w:r>
        </w:p>
      </w:tc>
    </w:tr>
  </w:tbl>
  <w:p w:rsidR="00B922B7" w:rsidRPr="005510A0" w:rsidP="005510A0" w14:paraId="005317CB" w14:textId="77777777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DFE" w14:paraId="7A24C4E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DFE" w14:paraId="34A5A8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701" w:type="dxa"/>
      <w:jc w:val="center"/>
      <w:tblLayout w:type="fixed"/>
      <w:tblLook w:val="04A0"/>
    </w:tblPr>
    <w:tblGrid>
      <w:gridCol w:w="2279"/>
      <w:gridCol w:w="5664"/>
      <w:gridCol w:w="1758"/>
    </w:tblGrid>
    <w:tr w14:paraId="6A955B0A" w14:textId="77777777" w:rsidTr="002C3167">
      <w:tblPrEx>
        <w:tblW w:w="9701" w:type="dxa"/>
        <w:tblLayout w:type="fixed"/>
        <w:tblLook w:val="04A0"/>
      </w:tblPrEx>
      <w:trPr>
        <w:trHeight w:val="420"/>
      </w:trPr>
      <w:tc>
        <w:tcPr>
          <w:tcW w:w="2279" w:type="dxa"/>
          <w:vMerge w:val="restart"/>
          <w:vAlign w:val="center"/>
        </w:tcPr>
        <w:p w:rsidR="00F67B38" w:rsidP="00B93EAC" w14:paraId="7CC327AA" w14:textId="77777777">
          <w:pPr>
            <w:pStyle w:val="Header"/>
            <w:jc w:val="center"/>
          </w:pPr>
          <w:r>
            <w:rPr>
              <w:noProof/>
              <w:lang w:eastAsia="de-DE"/>
            </w:rPr>
            <w:drawing>
              <wp:inline distT="0" distB="0" distL="0" distR="0">
                <wp:extent cx="1368000" cy="381600"/>
                <wp:effectExtent l="0" t="0" r="381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mdc_rgb_2020-02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4" w:type="dxa"/>
          <w:vMerge w:val="restart"/>
          <w:vAlign w:val="center"/>
        </w:tcPr>
        <w:p w:rsidR="00F67B38" w:rsidRPr="00C90EA2" w:rsidP="00F67B38" w14:paraId="65D5AF39" w14:textId="77777777">
          <w:pPr>
            <w:pStyle w:val="Title"/>
            <w:spacing w:before="0" w:after="0"/>
          </w:pPr>
          <w:r w:rsidRPr="00C90EA2">
            <w:fldChar w:fldCharType="begin"/>
          </w:r>
          <w:r>
            <w:instrText xml:space="preserve"> DOCPROPERTY rox_Title \* MERGEFORMAT </w:instrText>
          </w:r>
          <w:r w:rsidRPr="00C90EA2">
            <w:fldChar w:fldCharType="separate"/>
          </w:r>
          <w:r w:rsidRPr="00C90EA2">
            <w:t>Summary of changes according to Annex VII 4.11 (MDR/IVDR)</w:t>
          </w:r>
          <w:r w:rsidRPr="00C90EA2">
            <w:fldChar w:fldCharType="end"/>
          </w:r>
        </w:p>
      </w:tc>
      <w:tc>
        <w:tcPr>
          <w:tcW w:w="1758" w:type="dxa"/>
          <w:vAlign w:val="center"/>
        </w:tcPr>
        <w:p w:rsidR="00F67B38" w:rsidRPr="00C90EA2" w:rsidP="00B93EAC" w14:paraId="51B01152" w14:textId="77777777">
          <w:pPr>
            <w:pStyle w:val="Kopf-undFuzeile"/>
          </w:pPr>
          <w:r w:rsidRPr="00C90EA2">
            <w:fldChar w:fldCharType="begin"/>
          </w:r>
          <w:r>
            <w:instrText xml:space="preserve"> DOCPROPERTY rox_Revision \* MERGEFORMAT </w:instrText>
          </w:r>
          <w:r w:rsidRPr="00C90EA2">
            <w:fldChar w:fldCharType="separate"/>
          </w:r>
          <w:r w:rsidRPr="00C90EA2">
            <w:t>001/03.2026</w:t>
          </w:r>
          <w:r w:rsidRPr="00C90EA2">
            <w:fldChar w:fldCharType="end"/>
          </w:r>
        </w:p>
      </w:tc>
    </w:tr>
    <w:tr w14:paraId="4DA0D981" w14:textId="77777777" w:rsidTr="002C3167">
      <w:tblPrEx>
        <w:tblW w:w="9701" w:type="dxa"/>
        <w:tblLayout w:type="fixed"/>
        <w:tblLook w:val="04A0"/>
      </w:tblPrEx>
      <w:trPr>
        <w:trHeight w:val="420"/>
      </w:trPr>
      <w:tc>
        <w:tcPr>
          <w:tcW w:w="2279" w:type="dxa"/>
          <w:vMerge/>
        </w:tcPr>
        <w:p w:rsidR="00F67B38" w:rsidP="00B93EAC" w14:paraId="7ED2902E" w14:textId="77777777">
          <w:pPr>
            <w:pStyle w:val="Header"/>
          </w:pPr>
        </w:p>
      </w:tc>
      <w:tc>
        <w:tcPr>
          <w:tcW w:w="5664" w:type="dxa"/>
          <w:vMerge/>
        </w:tcPr>
        <w:p w:rsidR="00F67B38" w:rsidP="00B93EAC" w14:paraId="6EF23715" w14:textId="77777777">
          <w:pPr>
            <w:pStyle w:val="Header"/>
          </w:pPr>
        </w:p>
      </w:tc>
      <w:tc>
        <w:tcPr>
          <w:tcW w:w="1758" w:type="dxa"/>
          <w:vAlign w:val="center"/>
        </w:tcPr>
        <w:p w:rsidR="00F67B38" w:rsidRPr="00C90EA2" w:rsidP="002C3167" w14:paraId="5D3822EE" w14:textId="77777777">
          <w:pPr>
            <w:pStyle w:val="Kopf-undFuzeile"/>
          </w:pPr>
          <w:r>
            <w:t xml:space="preserve">ID: </w:t>
          </w:r>
          <w:r>
            <w:fldChar w:fldCharType="begin"/>
          </w:r>
          <w:r>
            <w:instrText xml:space="preserve"> DOCPROPERTY rox_ID \* MERGEFORMAT </w:instrText>
          </w:r>
          <w:r>
            <w:fldChar w:fldCharType="separate"/>
          </w:r>
          <w:r>
            <w:t>16783</w:t>
          </w:r>
          <w:r>
            <w:fldChar w:fldCharType="end"/>
          </w:r>
        </w:p>
      </w:tc>
    </w:tr>
  </w:tbl>
  <w:p w:rsidR="00F67B38" w14:paraId="2EC509E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DFE" w14:paraId="22834F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1D74B9"/>
    <w:multiLevelType w:val="hybridMultilevel"/>
    <w:tmpl w:val="433A9576"/>
    <w:lvl w:ilvl="0">
      <w:start w:val="1"/>
      <w:numFmt w:val="decimal"/>
      <w:lvlText w:val="%1"/>
      <w:lvlJc w:val="left"/>
      <w:pPr>
        <w:ind w:left="129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18" w:hanging="360"/>
      </w:pPr>
    </w:lvl>
    <w:lvl w:ilvl="2" w:tentative="1">
      <w:start w:val="1"/>
      <w:numFmt w:val="lowerRoman"/>
      <w:lvlText w:val="%3."/>
      <w:lvlJc w:val="right"/>
      <w:pPr>
        <w:ind w:left="2738" w:hanging="180"/>
      </w:pPr>
    </w:lvl>
    <w:lvl w:ilvl="3" w:tentative="1">
      <w:start w:val="1"/>
      <w:numFmt w:val="decimal"/>
      <w:lvlText w:val="%4."/>
      <w:lvlJc w:val="left"/>
      <w:pPr>
        <w:ind w:left="3458" w:hanging="360"/>
      </w:pPr>
    </w:lvl>
    <w:lvl w:ilvl="4" w:tentative="1">
      <w:start w:val="1"/>
      <w:numFmt w:val="lowerLetter"/>
      <w:lvlText w:val="%5."/>
      <w:lvlJc w:val="left"/>
      <w:pPr>
        <w:ind w:left="4178" w:hanging="360"/>
      </w:pPr>
    </w:lvl>
    <w:lvl w:ilvl="5" w:tentative="1">
      <w:start w:val="1"/>
      <w:numFmt w:val="lowerRoman"/>
      <w:lvlText w:val="%6."/>
      <w:lvlJc w:val="right"/>
      <w:pPr>
        <w:ind w:left="4898" w:hanging="180"/>
      </w:pPr>
    </w:lvl>
    <w:lvl w:ilvl="6" w:tentative="1">
      <w:start w:val="1"/>
      <w:numFmt w:val="decimal"/>
      <w:lvlText w:val="%7."/>
      <w:lvlJc w:val="left"/>
      <w:pPr>
        <w:ind w:left="5618" w:hanging="360"/>
      </w:pPr>
    </w:lvl>
    <w:lvl w:ilvl="7" w:tentative="1">
      <w:start w:val="1"/>
      <w:numFmt w:val="lowerLetter"/>
      <w:lvlText w:val="%8."/>
      <w:lvlJc w:val="left"/>
      <w:pPr>
        <w:ind w:left="6338" w:hanging="360"/>
      </w:pPr>
    </w:lvl>
    <w:lvl w:ilvl="8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02B037BB"/>
    <w:multiLevelType w:val="multilevel"/>
    <w:tmpl w:val="B0542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E81F7A"/>
    <w:multiLevelType w:val="hybridMultilevel"/>
    <w:tmpl w:val="9DD0A7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1966"/>
    <w:multiLevelType w:val="hybridMultilevel"/>
    <w:tmpl w:val="B6209D3E"/>
    <w:lvl w:ilvl="0">
      <w:start w:val="1"/>
      <w:numFmt w:val="decimal"/>
      <w:lvlText w:val="%1.1.1.1. 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76F"/>
    <w:multiLevelType w:val="multilevel"/>
    <w:tmpl w:val="3E464C7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D2910B4"/>
    <w:multiLevelType w:val="hybridMultilevel"/>
    <w:tmpl w:val="FA4E395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6308F"/>
    <w:multiLevelType w:val="multilevel"/>
    <w:tmpl w:val="9F121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BE4392A"/>
    <w:multiLevelType w:val="multilevel"/>
    <w:tmpl w:val="B6A2D4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BB872CE"/>
    <w:multiLevelType w:val="multilevel"/>
    <w:tmpl w:val="5CC6A5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6CA13F7"/>
    <w:multiLevelType w:val="multilevel"/>
    <w:tmpl w:val="5CF6C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6529E9"/>
    <w:multiLevelType w:val="multilevel"/>
    <w:tmpl w:val="E342EC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color w:val="000000" w:themeColor="text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057DB9"/>
    <w:multiLevelType w:val="multilevel"/>
    <w:tmpl w:val="B0542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851CAE"/>
    <w:multiLevelType w:val="multilevel"/>
    <w:tmpl w:val="2814EEEA"/>
    <w:lvl w:ilvl="0">
      <w:start w:val="1"/>
      <w:numFmt w:val="decimal"/>
      <w:lvlText w:val="%1. 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32"/>
      </w:pPr>
    </w:lvl>
    <w:lvl w:ilvl="2">
      <w:start w:val="1"/>
      <w:numFmt w:val="decimal"/>
      <w:lvlText w:val="%1.%2.%3."/>
      <w:lvlJc w:val="left"/>
      <w:pPr>
        <w:ind w:left="2188" w:hanging="504"/>
      </w:pPr>
    </w:lvl>
    <w:lvl w:ilvl="3">
      <w:start w:val="1"/>
      <w:numFmt w:val="decimal"/>
      <w:lvlText w:val="%1.%2.%3.%4."/>
      <w:lvlJc w:val="left"/>
      <w:pPr>
        <w:ind w:left="2692" w:hanging="648"/>
      </w:pPr>
    </w:lvl>
    <w:lvl w:ilvl="4">
      <w:start w:val="1"/>
      <w:numFmt w:val="decimal"/>
      <w:lvlText w:val="%1.%2.%3.%4.%5."/>
      <w:lvlJc w:val="left"/>
      <w:pPr>
        <w:ind w:left="3196" w:hanging="792"/>
      </w:pPr>
    </w:lvl>
    <w:lvl w:ilvl="5">
      <w:start w:val="1"/>
      <w:numFmt w:val="decimal"/>
      <w:lvlText w:val="%1.%2.%3.%4.%5.%6."/>
      <w:lvlJc w:val="left"/>
      <w:pPr>
        <w:ind w:left="3700" w:hanging="936"/>
      </w:pPr>
    </w:lvl>
    <w:lvl w:ilvl="6">
      <w:start w:val="1"/>
      <w:numFmt w:val="decimal"/>
      <w:lvlText w:val="%1.%2.%3.%4.%5.%6.%7."/>
      <w:lvlJc w:val="left"/>
      <w:pPr>
        <w:ind w:left="4204" w:hanging="1080"/>
      </w:pPr>
    </w:lvl>
    <w:lvl w:ilvl="7">
      <w:start w:val="1"/>
      <w:numFmt w:val="decimal"/>
      <w:lvlText w:val="%1.%2.%3.%4.%5.%6.%7.%8."/>
      <w:lvlJc w:val="left"/>
      <w:pPr>
        <w:ind w:left="4708" w:hanging="1224"/>
      </w:pPr>
    </w:lvl>
    <w:lvl w:ilvl="8">
      <w:start w:val="1"/>
      <w:numFmt w:val="decimal"/>
      <w:lvlText w:val="%1.%2.%3.%4.%5.%6.%7.%8.%9."/>
      <w:lvlJc w:val="left"/>
      <w:pPr>
        <w:ind w:left="5284" w:hanging="1440"/>
      </w:pPr>
    </w:lvl>
  </w:abstractNum>
  <w:abstractNum w:abstractNumId="13" w15:restartNumberingAfterBreak="0">
    <w:nsid w:val="4AEE59A0"/>
    <w:multiLevelType w:val="hybridMultilevel"/>
    <w:tmpl w:val="A3FC9372"/>
    <w:lvl w:ilvl="0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F42773"/>
    <w:multiLevelType w:val="multilevel"/>
    <w:tmpl w:val="E934306A"/>
    <w:numStyleLink w:val="berschrift1Dokumente"/>
  </w:abstractNum>
  <w:abstractNum w:abstractNumId="15" w15:restartNumberingAfterBreak="0">
    <w:nsid w:val="587370E2"/>
    <w:multiLevelType w:val="multilevel"/>
    <w:tmpl w:val="7244FB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8BB3EA8"/>
    <w:multiLevelType w:val="hybridMultilevel"/>
    <w:tmpl w:val="7DA83A3E"/>
    <w:lvl w:ilvl="0">
      <w:start w:val="1"/>
      <w:numFmt w:val="decimal"/>
      <w:lvlText w:val="%1.1.1. 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74818"/>
    <w:multiLevelType w:val="multilevel"/>
    <w:tmpl w:val="E934306A"/>
    <w:styleLink w:val="berschrift1Dokumente"/>
    <w:lvl w:ilvl="0">
      <w:start w:val="1"/>
      <w:numFmt w:val="decimal"/>
      <w:lvlText w:val="%1"/>
      <w:lvlJc w:val="left"/>
      <w:pPr>
        <w:ind w:left="567" w:hanging="567"/>
      </w:pPr>
      <w:rPr>
        <w:rFonts w:asciiTheme="majorHAnsi" w:hAnsiTheme="maj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245367B"/>
    <w:multiLevelType w:val="multilevel"/>
    <w:tmpl w:val="80C6B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C430F95"/>
    <w:multiLevelType w:val="hybridMultilevel"/>
    <w:tmpl w:val="4A7A93DA"/>
    <w:lvl w:ilvl="0">
      <w:start w:val="1"/>
      <w:numFmt w:val="decimal"/>
      <w:lvlText w:val="%1.1. 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E3D2A"/>
    <w:multiLevelType w:val="hybridMultilevel"/>
    <w:tmpl w:val="28B879E6"/>
    <w:lvl w:ilvl="0">
      <w:start w:val="0"/>
      <w:numFmt w:val="bullet"/>
      <w:lvlText w:val=""/>
      <w:lvlJc w:val="left"/>
      <w:pPr>
        <w:ind w:left="720" w:hanging="360"/>
      </w:pPr>
      <w:rPr>
        <w:rFonts w:ascii="Wingdings" w:hAnsi="Wingdings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B10DE"/>
    <w:multiLevelType w:val="hybridMultilevel"/>
    <w:tmpl w:val="3CE691F6"/>
    <w:lvl w:ilvl="0">
      <w:start w:val="1"/>
      <w:numFmt w:val="decimal"/>
      <w:lvlText w:val="%1"/>
      <w:lvlJc w:val="left"/>
      <w:pPr>
        <w:ind w:left="129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18" w:hanging="360"/>
      </w:pPr>
    </w:lvl>
    <w:lvl w:ilvl="2" w:tentative="1">
      <w:start w:val="1"/>
      <w:numFmt w:val="lowerRoman"/>
      <w:lvlText w:val="%3."/>
      <w:lvlJc w:val="right"/>
      <w:pPr>
        <w:ind w:left="2738" w:hanging="180"/>
      </w:pPr>
    </w:lvl>
    <w:lvl w:ilvl="3" w:tentative="1">
      <w:start w:val="1"/>
      <w:numFmt w:val="decimal"/>
      <w:lvlText w:val="%4."/>
      <w:lvlJc w:val="left"/>
      <w:pPr>
        <w:ind w:left="3458" w:hanging="360"/>
      </w:pPr>
    </w:lvl>
    <w:lvl w:ilvl="4" w:tentative="1">
      <w:start w:val="1"/>
      <w:numFmt w:val="lowerLetter"/>
      <w:lvlText w:val="%5."/>
      <w:lvlJc w:val="left"/>
      <w:pPr>
        <w:ind w:left="4178" w:hanging="360"/>
      </w:pPr>
    </w:lvl>
    <w:lvl w:ilvl="5" w:tentative="1">
      <w:start w:val="1"/>
      <w:numFmt w:val="lowerRoman"/>
      <w:lvlText w:val="%6."/>
      <w:lvlJc w:val="right"/>
      <w:pPr>
        <w:ind w:left="4898" w:hanging="180"/>
      </w:pPr>
    </w:lvl>
    <w:lvl w:ilvl="6" w:tentative="1">
      <w:start w:val="1"/>
      <w:numFmt w:val="decimal"/>
      <w:lvlText w:val="%7."/>
      <w:lvlJc w:val="left"/>
      <w:pPr>
        <w:ind w:left="5618" w:hanging="360"/>
      </w:pPr>
    </w:lvl>
    <w:lvl w:ilvl="7" w:tentative="1">
      <w:start w:val="1"/>
      <w:numFmt w:val="lowerLetter"/>
      <w:lvlText w:val="%8."/>
      <w:lvlJc w:val="left"/>
      <w:pPr>
        <w:ind w:left="6338" w:hanging="360"/>
      </w:pPr>
    </w:lvl>
    <w:lvl w:ilvl="8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2" w15:restartNumberingAfterBreak="0">
    <w:nsid w:val="73642042"/>
    <w:multiLevelType w:val="hybridMultilevel"/>
    <w:tmpl w:val="FB603D14"/>
    <w:lvl w:ilvl="0">
      <w:start w:val="1"/>
      <w:numFmt w:val="decimal"/>
      <w:lvlText w:val="%1"/>
      <w:lvlJc w:val="left"/>
      <w:pPr>
        <w:ind w:left="129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18" w:hanging="360"/>
      </w:pPr>
    </w:lvl>
    <w:lvl w:ilvl="2" w:tentative="1">
      <w:start w:val="1"/>
      <w:numFmt w:val="lowerRoman"/>
      <w:lvlText w:val="%3."/>
      <w:lvlJc w:val="right"/>
      <w:pPr>
        <w:ind w:left="2738" w:hanging="180"/>
      </w:pPr>
    </w:lvl>
    <w:lvl w:ilvl="3" w:tentative="1">
      <w:start w:val="1"/>
      <w:numFmt w:val="decimal"/>
      <w:lvlText w:val="%4."/>
      <w:lvlJc w:val="left"/>
      <w:pPr>
        <w:ind w:left="3458" w:hanging="360"/>
      </w:pPr>
    </w:lvl>
    <w:lvl w:ilvl="4" w:tentative="1">
      <w:start w:val="1"/>
      <w:numFmt w:val="lowerLetter"/>
      <w:lvlText w:val="%5."/>
      <w:lvlJc w:val="left"/>
      <w:pPr>
        <w:ind w:left="4178" w:hanging="360"/>
      </w:pPr>
    </w:lvl>
    <w:lvl w:ilvl="5" w:tentative="1">
      <w:start w:val="1"/>
      <w:numFmt w:val="lowerRoman"/>
      <w:lvlText w:val="%6."/>
      <w:lvlJc w:val="right"/>
      <w:pPr>
        <w:ind w:left="4898" w:hanging="180"/>
      </w:pPr>
    </w:lvl>
    <w:lvl w:ilvl="6" w:tentative="1">
      <w:start w:val="1"/>
      <w:numFmt w:val="decimal"/>
      <w:lvlText w:val="%7."/>
      <w:lvlJc w:val="left"/>
      <w:pPr>
        <w:ind w:left="5618" w:hanging="360"/>
      </w:pPr>
    </w:lvl>
    <w:lvl w:ilvl="7" w:tentative="1">
      <w:start w:val="1"/>
      <w:numFmt w:val="lowerLetter"/>
      <w:lvlText w:val="%8."/>
      <w:lvlJc w:val="left"/>
      <w:pPr>
        <w:ind w:left="6338" w:hanging="360"/>
      </w:pPr>
    </w:lvl>
    <w:lvl w:ilvl="8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13"/>
  </w:num>
  <w:num w:numId="8">
    <w:abstractNumId w:val="15"/>
  </w:num>
  <w:num w:numId="9">
    <w:abstractNumId w:val="4"/>
  </w:num>
  <w:num w:numId="10">
    <w:abstractNumId w:val="17"/>
  </w:num>
  <w:num w:numId="11">
    <w:abstractNumId w:val="14"/>
  </w:num>
  <w:num w:numId="12">
    <w:abstractNumId w:val="1"/>
  </w:num>
  <w:num w:numId="13">
    <w:abstractNumId w:val="7"/>
  </w:num>
  <w:num w:numId="14">
    <w:abstractNumId w:val="9"/>
  </w:num>
  <w:num w:numId="15">
    <w:abstractNumId w:val="12"/>
  </w:num>
  <w:num w:numId="16">
    <w:abstractNumId w:val="11"/>
  </w:num>
  <w:num w:numId="17">
    <w:abstractNumId w:val="19"/>
  </w:num>
  <w:num w:numId="18">
    <w:abstractNumId w:val="16"/>
  </w:num>
  <w:num w:numId="19">
    <w:abstractNumId w:val="3"/>
  </w:num>
  <w:num w:numId="20">
    <w:abstractNumId w:val="8"/>
  </w:num>
  <w:num w:numId="21">
    <w:abstractNumId w:val="0"/>
  </w:num>
  <w:num w:numId="22">
    <w:abstractNumId w:val="21"/>
  </w:num>
  <w:num w:numId="23">
    <w:abstractNumId w:val="22"/>
  </w:num>
  <w:num w:numId="24">
    <w:abstractNumId w:val="10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tXyMMvJwyqCcuDPS8kfCPBZr8jZb18wS2PsDStLcHwVntKC9FbVAT2/conGY4rJXyMkwJfzhlORp&#10;UVYktaWkbg==&#10;" w:salt="Ta3sT+Sypy6yeYZvoqQPMQ==&#10;"/>
  <w:defaultTabStop w:val="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B7"/>
    <w:rsid w:val="00000009"/>
    <w:rsid w:val="000033AC"/>
    <w:rsid w:val="00004A88"/>
    <w:rsid w:val="00004B1A"/>
    <w:rsid w:val="00015EE5"/>
    <w:rsid w:val="000324A0"/>
    <w:rsid w:val="00033A42"/>
    <w:rsid w:val="00036DC6"/>
    <w:rsid w:val="00050090"/>
    <w:rsid w:val="000854B5"/>
    <w:rsid w:val="000A75E3"/>
    <w:rsid w:val="000B0E8D"/>
    <w:rsid w:val="000B73EB"/>
    <w:rsid w:val="000C5191"/>
    <w:rsid w:val="000C601C"/>
    <w:rsid w:val="000D36AD"/>
    <w:rsid w:val="000D504A"/>
    <w:rsid w:val="000E3D09"/>
    <w:rsid w:val="00121EDF"/>
    <w:rsid w:val="00134A2E"/>
    <w:rsid w:val="00141301"/>
    <w:rsid w:val="00143B97"/>
    <w:rsid w:val="0016430A"/>
    <w:rsid w:val="001A629C"/>
    <w:rsid w:val="001B1A33"/>
    <w:rsid w:val="001C066C"/>
    <w:rsid w:val="001C6C24"/>
    <w:rsid w:val="001D0F04"/>
    <w:rsid w:val="001D5315"/>
    <w:rsid w:val="001D7555"/>
    <w:rsid w:val="001E24DA"/>
    <w:rsid w:val="001F78D0"/>
    <w:rsid w:val="00202C61"/>
    <w:rsid w:val="00214FEE"/>
    <w:rsid w:val="00242E9B"/>
    <w:rsid w:val="00243A2E"/>
    <w:rsid w:val="00250C4D"/>
    <w:rsid w:val="00251DDC"/>
    <w:rsid w:val="0026653A"/>
    <w:rsid w:val="00270E7F"/>
    <w:rsid w:val="00271476"/>
    <w:rsid w:val="00272A76"/>
    <w:rsid w:val="0027476B"/>
    <w:rsid w:val="002855EE"/>
    <w:rsid w:val="00285B3E"/>
    <w:rsid w:val="002B0E47"/>
    <w:rsid w:val="002C3167"/>
    <w:rsid w:val="002C5E1B"/>
    <w:rsid w:val="002E017F"/>
    <w:rsid w:val="00331154"/>
    <w:rsid w:val="00332679"/>
    <w:rsid w:val="0033744D"/>
    <w:rsid w:val="00351403"/>
    <w:rsid w:val="003531DB"/>
    <w:rsid w:val="00362A31"/>
    <w:rsid w:val="00370800"/>
    <w:rsid w:val="00371189"/>
    <w:rsid w:val="00377BA5"/>
    <w:rsid w:val="0038569A"/>
    <w:rsid w:val="00393FB7"/>
    <w:rsid w:val="00394F44"/>
    <w:rsid w:val="003975F7"/>
    <w:rsid w:val="003A238A"/>
    <w:rsid w:val="003A66D3"/>
    <w:rsid w:val="003B0746"/>
    <w:rsid w:val="003B2B09"/>
    <w:rsid w:val="003E5E2A"/>
    <w:rsid w:val="003F54D3"/>
    <w:rsid w:val="003F5596"/>
    <w:rsid w:val="0048129A"/>
    <w:rsid w:val="00483942"/>
    <w:rsid w:val="00492F5F"/>
    <w:rsid w:val="004A1E78"/>
    <w:rsid w:val="004A4350"/>
    <w:rsid w:val="004A7BC2"/>
    <w:rsid w:val="004B219A"/>
    <w:rsid w:val="004C051D"/>
    <w:rsid w:val="004C6F28"/>
    <w:rsid w:val="004D08A8"/>
    <w:rsid w:val="004E0FE9"/>
    <w:rsid w:val="005021CF"/>
    <w:rsid w:val="00524371"/>
    <w:rsid w:val="005267CA"/>
    <w:rsid w:val="00526C59"/>
    <w:rsid w:val="00535BF7"/>
    <w:rsid w:val="00541FDE"/>
    <w:rsid w:val="00542DCC"/>
    <w:rsid w:val="00544196"/>
    <w:rsid w:val="00545CF1"/>
    <w:rsid w:val="005510A0"/>
    <w:rsid w:val="005539C1"/>
    <w:rsid w:val="00556A05"/>
    <w:rsid w:val="005A21A7"/>
    <w:rsid w:val="005A4285"/>
    <w:rsid w:val="005B49BD"/>
    <w:rsid w:val="005C1B86"/>
    <w:rsid w:val="005C1B9E"/>
    <w:rsid w:val="005C73A0"/>
    <w:rsid w:val="005C7E85"/>
    <w:rsid w:val="005E00CC"/>
    <w:rsid w:val="005E2317"/>
    <w:rsid w:val="005F5743"/>
    <w:rsid w:val="005F62FE"/>
    <w:rsid w:val="006150AF"/>
    <w:rsid w:val="0061778F"/>
    <w:rsid w:val="006327DC"/>
    <w:rsid w:val="00641D75"/>
    <w:rsid w:val="00647CE9"/>
    <w:rsid w:val="0065294B"/>
    <w:rsid w:val="006563FC"/>
    <w:rsid w:val="006B5538"/>
    <w:rsid w:val="006E3C59"/>
    <w:rsid w:val="006E6787"/>
    <w:rsid w:val="00700BE7"/>
    <w:rsid w:val="00717A31"/>
    <w:rsid w:val="00721F2C"/>
    <w:rsid w:val="007258EF"/>
    <w:rsid w:val="00727E98"/>
    <w:rsid w:val="0073249B"/>
    <w:rsid w:val="00732B9A"/>
    <w:rsid w:val="0073493F"/>
    <w:rsid w:val="00740996"/>
    <w:rsid w:val="00741B1B"/>
    <w:rsid w:val="0074386F"/>
    <w:rsid w:val="00757B41"/>
    <w:rsid w:val="007654A7"/>
    <w:rsid w:val="00770211"/>
    <w:rsid w:val="007735B1"/>
    <w:rsid w:val="00777566"/>
    <w:rsid w:val="007B1810"/>
    <w:rsid w:val="007C2A05"/>
    <w:rsid w:val="007C5305"/>
    <w:rsid w:val="007D3B61"/>
    <w:rsid w:val="007E4127"/>
    <w:rsid w:val="007E5230"/>
    <w:rsid w:val="007F5DFE"/>
    <w:rsid w:val="007F7767"/>
    <w:rsid w:val="008149B8"/>
    <w:rsid w:val="00835DE2"/>
    <w:rsid w:val="008704F0"/>
    <w:rsid w:val="0088354C"/>
    <w:rsid w:val="008B522E"/>
    <w:rsid w:val="008D630F"/>
    <w:rsid w:val="008F7B3E"/>
    <w:rsid w:val="008F7D05"/>
    <w:rsid w:val="0092486C"/>
    <w:rsid w:val="00934D49"/>
    <w:rsid w:val="00947D24"/>
    <w:rsid w:val="009526B5"/>
    <w:rsid w:val="00952C65"/>
    <w:rsid w:val="009579A2"/>
    <w:rsid w:val="00962EA4"/>
    <w:rsid w:val="00963D31"/>
    <w:rsid w:val="00964386"/>
    <w:rsid w:val="00971B23"/>
    <w:rsid w:val="00974214"/>
    <w:rsid w:val="00975C22"/>
    <w:rsid w:val="009B0CD5"/>
    <w:rsid w:val="009C42C6"/>
    <w:rsid w:val="009E4A00"/>
    <w:rsid w:val="00A014DD"/>
    <w:rsid w:val="00A033D3"/>
    <w:rsid w:val="00A108B1"/>
    <w:rsid w:val="00A40FC6"/>
    <w:rsid w:val="00A5323E"/>
    <w:rsid w:val="00A55C13"/>
    <w:rsid w:val="00A762C1"/>
    <w:rsid w:val="00A807E7"/>
    <w:rsid w:val="00A9344D"/>
    <w:rsid w:val="00A94104"/>
    <w:rsid w:val="00A97F7D"/>
    <w:rsid w:val="00AB27E2"/>
    <w:rsid w:val="00AC4DDE"/>
    <w:rsid w:val="00AE19BB"/>
    <w:rsid w:val="00AE47B7"/>
    <w:rsid w:val="00B0254B"/>
    <w:rsid w:val="00B06D69"/>
    <w:rsid w:val="00B175B0"/>
    <w:rsid w:val="00B17EFE"/>
    <w:rsid w:val="00B210F4"/>
    <w:rsid w:val="00B240C0"/>
    <w:rsid w:val="00B6051A"/>
    <w:rsid w:val="00B62567"/>
    <w:rsid w:val="00B643CB"/>
    <w:rsid w:val="00B72EED"/>
    <w:rsid w:val="00B75CDD"/>
    <w:rsid w:val="00B83E2B"/>
    <w:rsid w:val="00B84AE2"/>
    <w:rsid w:val="00B922B7"/>
    <w:rsid w:val="00B93EAC"/>
    <w:rsid w:val="00BA0C8F"/>
    <w:rsid w:val="00BB4499"/>
    <w:rsid w:val="00BD3DEF"/>
    <w:rsid w:val="00BF05BB"/>
    <w:rsid w:val="00BF1F4D"/>
    <w:rsid w:val="00BF5660"/>
    <w:rsid w:val="00C024F1"/>
    <w:rsid w:val="00C036C4"/>
    <w:rsid w:val="00C03810"/>
    <w:rsid w:val="00C061B7"/>
    <w:rsid w:val="00C21635"/>
    <w:rsid w:val="00C21994"/>
    <w:rsid w:val="00C25DF9"/>
    <w:rsid w:val="00C26330"/>
    <w:rsid w:val="00C30318"/>
    <w:rsid w:val="00C37583"/>
    <w:rsid w:val="00C42EC3"/>
    <w:rsid w:val="00C473CE"/>
    <w:rsid w:val="00C47EA0"/>
    <w:rsid w:val="00C62F37"/>
    <w:rsid w:val="00C661AE"/>
    <w:rsid w:val="00C74422"/>
    <w:rsid w:val="00C77892"/>
    <w:rsid w:val="00C90EA2"/>
    <w:rsid w:val="00C94766"/>
    <w:rsid w:val="00CE60BF"/>
    <w:rsid w:val="00CF2D3D"/>
    <w:rsid w:val="00D02C52"/>
    <w:rsid w:val="00D03510"/>
    <w:rsid w:val="00D03747"/>
    <w:rsid w:val="00D14492"/>
    <w:rsid w:val="00D144C3"/>
    <w:rsid w:val="00D169E8"/>
    <w:rsid w:val="00D279BF"/>
    <w:rsid w:val="00D510B2"/>
    <w:rsid w:val="00D5312A"/>
    <w:rsid w:val="00D55B4F"/>
    <w:rsid w:val="00D758ED"/>
    <w:rsid w:val="00D84CF3"/>
    <w:rsid w:val="00D91752"/>
    <w:rsid w:val="00DC4258"/>
    <w:rsid w:val="00DE4A79"/>
    <w:rsid w:val="00DE6A20"/>
    <w:rsid w:val="00E01598"/>
    <w:rsid w:val="00E07E5E"/>
    <w:rsid w:val="00E22280"/>
    <w:rsid w:val="00E275C8"/>
    <w:rsid w:val="00E329BF"/>
    <w:rsid w:val="00E667A9"/>
    <w:rsid w:val="00E76CEE"/>
    <w:rsid w:val="00EA12EF"/>
    <w:rsid w:val="00EA2E70"/>
    <w:rsid w:val="00EA4834"/>
    <w:rsid w:val="00EB49E0"/>
    <w:rsid w:val="00ED16DE"/>
    <w:rsid w:val="00ED583D"/>
    <w:rsid w:val="00EF5470"/>
    <w:rsid w:val="00EF5B7A"/>
    <w:rsid w:val="00F1234B"/>
    <w:rsid w:val="00F170F5"/>
    <w:rsid w:val="00F22606"/>
    <w:rsid w:val="00F23C38"/>
    <w:rsid w:val="00F34386"/>
    <w:rsid w:val="00F4059A"/>
    <w:rsid w:val="00F4410F"/>
    <w:rsid w:val="00F44747"/>
    <w:rsid w:val="00F45B14"/>
    <w:rsid w:val="00F56F5A"/>
    <w:rsid w:val="00F610A4"/>
    <w:rsid w:val="00F61B84"/>
    <w:rsid w:val="00F66940"/>
    <w:rsid w:val="00F67B38"/>
    <w:rsid w:val="00F71195"/>
    <w:rsid w:val="00F72736"/>
    <w:rsid w:val="00F966F8"/>
    <w:rsid w:val="00FC79EA"/>
    <w:rsid w:val="00FD2A42"/>
    <w:rsid w:val="00FE5FD6"/>
    <w:rsid w:val="00FF16F8"/>
    <w:rsid w:val="00FF309A"/>
    <w:rsid w:val="00FF42B0"/>
    <w:rsid w:val="00FF643E"/>
  </w:rsids>
  <w:docVars>
    <w:docVar w:name="rox_ReferencesTo" w:val=" "/>
    <w:docVar w:name="rox_step_bearbeiter" w:val="Gindlhumer, Oliver - 26.03.2026 08:34:42"/>
    <w:docVar w:name="rox_step_freigeber" w:val="Leiyng, Cornelia - 26.03.2026 12:34:58"/>
    <w:docVar w:name="rox_step_integration_erpsystem" w:val="-"/>
    <w:docVar w:name="rox_step_pruefer" w:val="Haß, Maria, Dr. - 26.03.2026 08:53:17"/>
    <w:docVar w:name="rox_step_test_erpsystem" w:val="-"/>
  </w:docVar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37F9BE"/>
  <w15:docId w15:val="{C89F296D-EEFD-4993-9E94-F84BC79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7B7"/>
    <w:pPr>
      <w:spacing w:after="0"/>
      <w:jc w:val="both"/>
    </w:pPr>
    <w:rPr>
      <w:rFonts w:ascii="Arial" w:hAnsi="Arial"/>
      <w:sz w:val="20"/>
      <w:lang w:val="en-US"/>
    </w:rPr>
  </w:style>
  <w:style w:type="paragraph" w:styleId="Heading1">
    <w:name w:val="heading 1"/>
    <w:basedOn w:val="Normal"/>
    <w:next w:val="Normal"/>
    <w:link w:val="berschrift1Zchn"/>
    <w:autoRedefine/>
    <w:qFormat/>
    <w:rsid w:val="007C5305"/>
    <w:pPr>
      <w:keepNext/>
      <w:numPr>
        <w:numId w:val="24"/>
      </w:numPr>
      <w:spacing w:after="60"/>
      <w:ind w:left="567" w:hanging="567"/>
      <w:jc w:val="left"/>
      <w:outlineLvl w:val="0"/>
    </w:pPr>
    <w:rPr>
      <w:rFonts w:eastAsia="Times New Roman" w:cs="Arial"/>
      <w:b/>
      <w:bCs/>
      <w:kern w:val="32"/>
      <w:sz w:val="24"/>
      <w:szCs w:val="32"/>
      <w:lang w:eastAsia="de-DE"/>
    </w:rPr>
  </w:style>
  <w:style w:type="paragraph" w:styleId="Heading2">
    <w:name w:val="heading 2"/>
    <w:basedOn w:val="Normal"/>
    <w:next w:val="Normal"/>
    <w:link w:val="berschrift2Zchn"/>
    <w:qFormat/>
    <w:rsid w:val="007C5305"/>
    <w:pPr>
      <w:keepNext/>
      <w:numPr>
        <w:ilvl w:val="1"/>
        <w:numId w:val="24"/>
      </w:numPr>
      <w:spacing w:after="60"/>
      <w:ind w:left="567" w:hanging="567"/>
      <w:jc w:val="left"/>
      <w:outlineLvl w:val="1"/>
    </w:pPr>
    <w:rPr>
      <w:rFonts w:eastAsia="Times New Roman" w:cs="Times New Roman"/>
      <w:b/>
      <w:sz w:val="22"/>
      <w:szCs w:val="20"/>
      <w:lang w:eastAsia="de-DE"/>
    </w:rPr>
  </w:style>
  <w:style w:type="paragraph" w:styleId="Heading3">
    <w:name w:val="heading 3"/>
    <w:basedOn w:val="Normal"/>
    <w:next w:val="Normal"/>
    <w:link w:val="berschrift3Zchn"/>
    <w:qFormat/>
    <w:rsid w:val="007C5305"/>
    <w:pPr>
      <w:keepNext/>
      <w:numPr>
        <w:ilvl w:val="2"/>
        <w:numId w:val="24"/>
      </w:numPr>
      <w:spacing w:after="60"/>
      <w:ind w:left="567" w:hanging="567"/>
      <w:jc w:val="left"/>
      <w:outlineLvl w:val="2"/>
    </w:pPr>
    <w:rPr>
      <w:rFonts w:eastAsia="Times New Roman" w:cs="Arial"/>
      <w:b/>
      <w:bCs/>
      <w:szCs w:val="26"/>
      <w:lang w:eastAsia="de-DE"/>
    </w:rPr>
  </w:style>
  <w:style w:type="paragraph" w:styleId="Heading4">
    <w:name w:val="heading 4"/>
    <w:basedOn w:val="Normal"/>
    <w:next w:val="Normal"/>
    <w:link w:val="berschrift4Zchn"/>
    <w:qFormat/>
    <w:rsid w:val="007C5305"/>
    <w:pPr>
      <w:keepNext/>
      <w:numPr>
        <w:ilvl w:val="3"/>
        <w:numId w:val="24"/>
      </w:numPr>
      <w:spacing w:after="60"/>
      <w:ind w:left="862" w:hanging="862"/>
      <w:jc w:val="left"/>
      <w:outlineLvl w:val="3"/>
    </w:pPr>
    <w:rPr>
      <w:rFonts w:eastAsia="Times New Roman" w:cs="Times New Roman"/>
      <w:bCs/>
      <w:szCs w:val="20"/>
      <w:lang w:eastAsia="de-DE"/>
    </w:rPr>
  </w:style>
  <w:style w:type="paragraph" w:styleId="Heading5">
    <w:name w:val="heading 5"/>
    <w:basedOn w:val="Normal"/>
    <w:next w:val="Normal"/>
    <w:link w:val="berschrift5Zchn"/>
    <w:uiPriority w:val="9"/>
    <w:unhideWhenUsed/>
    <w:rsid w:val="00F72736"/>
    <w:pPr>
      <w:keepNext/>
      <w:keepLines/>
      <w:numPr>
        <w:ilvl w:val="4"/>
        <w:numId w:val="24"/>
      </w:numPr>
      <w:spacing w:after="60"/>
      <w:ind w:left="1009" w:hanging="1009"/>
      <w:jc w:val="left"/>
      <w:outlineLvl w:val="4"/>
    </w:pPr>
    <w:rPr>
      <w:rFonts w:asciiTheme="majorHAnsi" w:eastAsiaTheme="majorEastAsia" w:hAnsiTheme="majorHAnsi" w:cstheme="majorBidi"/>
      <w:color w:val="000000" w:themeColor="text1"/>
      <w:lang w:val="de-DE"/>
    </w:rPr>
  </w:style>
  <w:style w:type="paragraph" w:styleId="Heading6">
    <w:name w:val="heading 6"/>
    <w:basedOn w:val="Normal"/>
    <w:next w:val="Normal"/>
    <w:link w:val="berschrift6Zchn"/>
    <w:uiPriority w:val="9"/>
    <w:unhideWhenUsed/>
    <w:rsid w:val="00F72736"/>
    <w:pPr>
      <w:keepNext/>
      <w:keepLines/>
      <w:numPr>
        <w:ilvl w:val="5"/>
        <w:numId w:val="24"/>
      </w:numPr>
      <w:spacing w:after="60"/>
      <w:ind w:left="1151" w:hanging="1151"/>
      <w:jc w:val="left"/>
      <w:outlineLvl w:val="5"/>
    </w:pPr>
    <w:rPr>
      <w:rFonts w:asciiTheme="majorHAnsi" w:eastAsiaTheme="majorEastAsia" w:hAnsiTheme="majorHAnsi" w:cstheme="majorBidi"/>
      <w:iCs/>
      <w:color w:val="000000" w:themeColor="text1"/>
      <w:lang w:val="de-DE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rsid w:val="00B84AE2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B84AE2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B84AE2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elZchn"/>
    <w:qFormat/>
    <w:rsid w:val="007C5305"/>
    <w:pPr>
      <w:spacing w:before="240" w:after="60"/>
      <w:jc w:val="center"/>
      <w:outlineLvl w:val="0"/>
    </w:pPr>
    <w:rPr>
      <w:rFonts w:eastAsia="MS Gothic" w:cs="Times New Roman"/>
      <w:b/>
      <w:bCs/>
      <w:kern w:val="28"/>
      <w:sz w:val="28"/>
      <w:szCs w:val="32"/>
      <w:lang w:eastAsia="de-DE"/>
    </w:rPr>
  </w:style>
  <w:style w:type="character" w:customStyle="1" w:styleId="TitelZchn">
    <w:name w:val="Titel Zchn"/>
    <w:basedOn w:val="DefaultParagraphFont"/>
    <w:link w:val="Title"/>
    <w:rsid w:val="007C5305"/>
    <w:rPr>
      <w:rFonts w:ascii="Arial" w:eastAsia="MS Gothic" w:hAnsi="Arial" w:cs="Times New Roman"/>
      <w:b/>
      <w:bCs/>
      <w:kern w:val="28"/>
      <w:sz w:val="28"/>
      <w:szCs w:val="32"/>
      <w:lang w:val="en-US" w:eastAsia="de-DE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B922B7"/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B922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KopfzeileZchn"/>
    <w:uiPriority w:val="99"/>
    <w:unhideWhenUsed/>
    <w:rsid w:val="00B922B7"/>
    <w:pPr>
      <w:tabs>
        <w:tab w:val="center" w:pos="4536"/>
        <w:tab w:val="right" w:pos="9072"/>
      </w:tabs>
    </w:pPr>
    <w:rPr>
      <w:lang w:val="de-DE"/>
    </w:rPr>
  </w:style>
  <w:style w:type="character" w:customStyle="1" w:styleId="KopfzeileZchn">
    <w:name w:val="Kopfzeile Zchn"/>
    <w:basedOn w:val="DefaultParagraphFont"/>
    <w:link w:val="Header"/>
    <w:uiPriority w:val="99"/>
    <w:rsid w:val="00B922B7"/>
  </w:style>
  <w:style w:type="paragraph" w:styleId="Footer">
    <w:name w:val="footer"/>
    <w:basedOn w:val="Normal"/>
    <w:link w:val="FuzeileZchn"/>
    <w:unhideWhenUsed/>
    <w:rsid w:val="00B922B7"/>
    <w:pPr>
      <w:tabs>
        <w:tab w:val="center" w:pos="4536"/>
        <w:tab w:val="right" w:pos="9072"/>
      </w:tabs>
    </w:pPr>
    <w:rPr>
      <w:lang w:val="de-DE"/>
    </w:rPr>
  </w:style>
  <w:style w:type="character" w:customStyle="1" w:styleId="FuzeileZchn">
    <w:name w:val="Fußzeile Zchn"/>
    <w:basedOn w:val="DefaultParagraphFont"/>
    <w:link w:val="Footer"/>
    <w:uiPriority w:val="99"/>
    <w:rsid w:val="00B922B7"/>
  </w:style>
  <w:style w:type="table" w:styleId="TableGrid">
    <w:name w:val="Table Grid"/>
    <w:basedOn w:val="TableNormal"/>
    <w:rsid w:val="00B922B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TableNormal"/>
    <w:next w:val="TableGrid"/>
    <w:rsid w:val="005F62FE"/>
    <w:pPr>
      <w:spacing w:after="0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DefaultParagraphFont"/>
    <w:link w:val="Heading1"/>
    <w:rsid w:val="007C5305"/>
    <w:rPr>
      <w:rFonts w:ascii="Arial" w:eastAsia="Times New Roman" w:hAnsi="Arial" w:cs="Arial"/>
      <w:b/>
      <w:bCs/>
      <w:kern w:val="32"/>
      <w:sz w:val="24"/>
      <w:szCs w:val="32"/>
      <w:lang w:val="en-US" w:eastAsia="de-DE"/>
    </w:rPr>
  </w:style>
  <w:style w:type="paragraph" w:styleId="ListParagraph">
    <w:name w:val="List Paragraph"/>
    <w:basedOn w:val="Normal"/>
    <w:uiPriority w:val="34"/>
    <w:qFormat/>
    <w:rsid w:val="007C5305"/>
    <w:pPr>
      <w:ind w:left="720"/>
      <w:contextualSpacing/>
    </w:pPr>
  </w:style>
  <w:style w:type="character" w:customStyle="1" w:styleId="berschrift2Zchn">
    <w:name w:val="Überschrift 2 Zchn"/>
    <w:link w:val="Heading2"/>
    <w:rsid w:val="007C5305"/>
    <w:rPr>
      <w:rFonts w:ascii="Arial" w:eastAsia="Times New Roman" w:hAnsi="Arial" w:cs="Times New Roman"/>
      <w:b/>
      <w:szCs w:val="20"/>
      <w:lang w:val="en-US" w:eastAsia="de-DE"/>
    </w:rPr>
  </w:style>
  <w:style w:type="character" w:customStyle="1" w:styleId="berschrift3Zchn">
    <w:name w:val="Überschrift 3 Zchn"/>
    <w:basedOn w:val="DefaultParagraphFont"/>
    <w:link w:val="Heading3"/>
    <w:rsid w:val="007C5305"/>
    <w:rPr>
      <w:rFonts w:ascii="Arial" w:eastAsia="Times New Roman" w:hAnsi="Arial" w:cs="Arial"/>
      <w:b/>
      <w:bCs/>
      <w:sz w:val="20"/>
      <w:szCs w:val="26"/>
      <w:lang w:val="en-US" w:eastAsia="de-DE"/>
    </w:rPr>
  </w:style>
  <w:style w:type="character" w:customStyle="1" w:styleId="berschrift4Zchn">
    <w:name w:val="Überschrift 4 Zchn"/>
    <w:link w:val="Heading4"/>
    <w:rsid w:val="007C5305"/>
    <w:rPr>
      <w:rFonts w:ascii="Arial" w:eastAsia="Times New Roman" w:hAnsi="Arial" w:cs="Times New Roman"/>
      <w:bCs/>
      <w:sz w:val="20"/>
      <w:szCs w:val="20"/>
      <w:lang w:val="en-US" w:eastAsia="de-DE"/>
    </w:rPr>
  </w:style>
  <w:style w:type="character" w:customStyle="1" w:styleId="berschrift5Zchn">
    <w:name w:val="Überschrift 5 Zchn"/>
    <w:basedOn w:val="DefaultParagraphFont"/>
    <w:link w:val="Heading5"/>
    <w:uiPriority w:val="9"/>
    <w:rsid w:val="00F7273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berschrift6Zchn">
    <w:name w:val="Überschrift 6 Zchn"/>
    <w:basedOn w:val="DefaultParagraphFont"/>
    <w:link w:val="Heading6"/>
    <w:uiPriority w:val="9"/>
    <w:rsid w:val="00F72736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B84AE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B84A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B84A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berschrift1Dokumente">
    <w:name w:val="Überschrift 1 Dokumente"/>
    <w:basedOn w:val="NoList"/>
    <w:uiPriority w:val="99"/>
    <w:rsid w:val="00F44747"/>
    <w:pPr>
      <w:numPr>
        <w:numId w:val="10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7C5305"/>
    <w:pPr>
      <w:tabs>
        <w:tab w:val="left" w:pos="567"/>
        <w:tab w:val="right" w:leader="dot" w:pos="9679"/>
      </w:tabs>
      <w:spacing w:before="120"/>
    </w:pPr>
    <w:rPr>
      <w:rFonts w:asciiTheme="majorHAnsi" w:eastAsiaTheme="minorEastAsia" w:hAnsiTheme="majorHAnsi"/>
      <w:bCs/>
      <w:noProof/>
      <w:sz w:val="22"/>
      <w:lang w:eastAsia="de-DE"/>
    </w:rPr>
  </w:style>
  <w:style w:type="paragraph" w:styleId="TOC4">
    <w:name w:val="toc 4"/>
    <w:basedOn w:val="Normal"/>
    <w:next w:val="Normal"/>
    <w:autoRedefine/>
    <w:uiPriority w:val="39"/>
    <w:unhideWhenUsed/>
    <w:rsid w:val="00EF5470"/>
    <w:pPr>
      <w:tabs>
        <w:tab w:val="left" w:pos="1276"/>
        <w:tab w:val="right" w:leader="dot" w:pos="9679"/>
      </w:tabs>
      <w:spacing w:before="60"/>
      <w:ind w:left="426"/>
    </w:pPr>
    <w:rPr>
      <w:rFonts w:asciiTheme="minorHAnsi" w:hAnsiTheme="minorHAnsi" w:cstheme="minorHAnsi"/>
      <w:szCs w:val="20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C5305"/>
    <w:pPr>
      <w:tabs>
        <w:tab w:val="left" w:pos="709"/>
        <w:tab w:val="right" w:leader="dot" w:pos="9679"/>
      </w:tabs>
      <w:spacing w:before="60"/>
      <w:ind w:left="142"/>
    </w:pPr>
    <w:rPr>
      <w:rFonts w:asciiTheme="minorHAnsi" w:hAnsiTheme="minorHAnsi" w:cstheme="minorHAnsi"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C5305"/>
    <w:pPr>
      <w:tabs>
        <w:tab w:val="left" w:pos="851"/>
        <w:tab w:val="right" w:leader="dot" w:pos="9679"/>
      </w:tabs>
      <w:spacing w:before="60"/>
      <w:ind w:left="284"/>
    </w:pPr>
    <w:rPr>
      <w:rFonts w:asciiTheme="minorHAnsi" w:hAnsiTheme="minorHAnsi" w:cs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740996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C5305"/>
    <w:pPr>
      <w:keepLines/>
      <w:numPr>
        <w:numId w:val="0"/>
      </w:numPr>
      <w:spacing w:before="480" w:line="276" w:lineRule="auto"/>
      <w:outlineLvl w:val="9"/>
    </w:pPr>
    <w:rPr>
      <w:rFonts w:eastAsiaTheme="majorEastAsia" w:cstheme="majorBidi"/>
      <w:kern w:val="0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5E00CC"/>
    <w:pPr>
      <w:spacing w:before="60"/>
      <w:ind w:left="601"/>
    </w:pPr>
    <w:rPr>
      <w:rFonts w:asciiTheme="minorHAnsi" w:hAnsiTheme="minorHAnsi" w:cstheme="minorHAnsi"/>
      <w:szCs w:val="20"/>
      <w:lang w:val="de-DE"/>
    </w:rPr>
  </w:style>
  <w:style w:type="paragraph" w:styleId="TOC6">
    <w:name w:val="toc 6"/>
    <w:basedOn w:val="Normal"/>
    <w:next w:val="Normal"/>
    <w:autoRedefine/>
    <w:uiPriority w:val="39"/>
    <w:unhideWhenUsed/>
    <w:rsid w:val="005E00CC"/>
    <w:pPr>
      <w:spacing w:before="60"/>
      <w:ind w:left="799"/>
    </w:pPr>
    <w:rPr>
      <w:rFonts w:asciiTheme="minorHAnsi" w:hAnsiTheme="minorHAnsi" w:cstheme="minorHAnsi"/>
      <w:szCs w:val="20"/>
      <w:lang w:val="de-DE"/>
    </w:rPr>
  </w:style>
  <w:style w:type="paragraph" w:styleId="TOC7">
    <w:name w:val="toc 7"/>
    <w:basedOn w:val="Normal"/>
    <w:next w:val="Normal"/>
    <w:autoRedefine/>
    <w:uiPriority w:val="39"/>
    <w:unhideWhenUsed/>
    <w:rsid w:val="008149B8"/>
    <w:pPr>
      <w:ind w:left="1000"/>
    </w:pPr>
    <w:rPr>
      <w:rFonts w:asciiTheme="minorHAnsi" w:hAnsiTheme="minorHAnsi" w:cstheme="minorHAnsi"/>
      <w:szCs w:val="20"/>
      <w:lang w:val="de-DE"/>
    </w:rPr>
  </w:style>
  <w:style w:type="paragraph" w:styleId="TOC8">
    <w:name w:val="toc 8"/>
    <w:basedOn w:val="Normal"/>
    <w:next w:val="Normal"/>
    <w:autoRedefine/>
    <w:uiPriority w:val="39"/>
    <w:unhideWhenUsed/>
    <w:rsid w:val="008149B8"/>
    <w:pPr>
      <w:ind w:left="1200"/>
    </w:pPr>
    <w:rPr>
      <w:rFonts w:asciiTheme="minorHAnsi" w:hAnsiTheme="minorHAnsi" w:cstheme="minorHAnsi"/>
      <w:szCs w:val="20"/>
      <w:lang w:val="de-DE"/>
    </w:rPr>
  </w:style>
  <w:style w:type="paragraph" w:styleId="TOC9">
    <w:name w:val="toc 9"/>
    <w:basedOn w:val="Normal"/>
    <w:next w:val="Normal"/>
    <w:autoRedefine/>
    <w:uiPriority w:val="39"/>
    <w:unhideWhenUsed/>
    <w:rsid w:val="008149B8"/>
    <w:pPr>
      <w:ind w:left="1400"/>
    </w:pPr>
    <w:rPr>
      <w:rFonts w:asciiTheme="minorHAnsi" w:hAnsiTheme="minorHAnsi" w:cstheme="minorHAnsi"/>
      <w:szCs w:val="20"/>
      <w:lang w:val="de-DE"/>
    </w:rPr>
  </w:style>
  <w:style w:type="table" w:customStyle="1" w:styleId="Tabellenraster2">
    <w:name w:val="Tabellenraster2"/>
    <w:basedOn w:val="TableNormal"/>
    <w:next w:val="TableGrid"/>
    <w:rsid w:val="00F67B38"/>
    <w:pPr>
      <w:spacing w:after="0"/>
    </w:pPr>
    <w:rPr>
      <w:rFonts w:ascii="Arial" w:hAnsi="Arial"/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Kopf-undFuzeile">
    <w:name w:val="Kopf- und Fußzeile"/>
    <w:basedOn w:val="Header"/>
    <w:uiPriority w:val="11"/>
    <w:qFormat/>
    <w:rsid w:val="007C5305"/>
    <w:pPr>
      <w:jc w:val="center"/>
    </w:pPr>
    <w:rPr>
      <w:sz w:val="16"/>
      <w:lang w:val="en-US"/>
    </w:rPr>
  </w:style>
  <w:style w:type="paragraph" w:styleId="Quote">
    <w:name w:val="Quote"/>
    <w:basedOn w:val="Normal"/>
    <w:next w:val="Normal"/>
    <w:link w:val="ZitatZchn"/>
    <w:uiPriority w:val="29"/>
    <w:rsid w:val="0038569A"/>
    <w:rPr>
      <w:i/>
      <w:iCs/>
      <w:color w:val="000000" w:themeColor="text1"/>
      <w:lang w:val="de-DE"/>
    </w:rPr>
  </w:style>
  <w:style w:type="character" w:customStyle="1" w:styleId="ZitatZchn">
    <w:name w:val="Zitat Zchn"/>
    <w:basedOn w:val="DefaultParagraphFont"/>
    <w:link w:val="Quote"/>
    <w:uiPriority w:val="29"/>
    <w:rsid w:val="0038569A"/>
    <w:rPr>
      <w:rFonts w:ascii="Arial" w:hAnsi="Arial"/>
      <w:i/>
      <w:iCs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2736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F72736"/>
    <w:rPr>
      <w:szCs w:val="20"/>
      <w:lang w:val="de-DE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F727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F72736"/>
    <w:rPr>
      <w:b/>
      <w:bCs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F72736"/>
    <w:rPr>
      <w:rFonts w:ascii="Arial" w:hAnsi="Arial"/>
      <w:b/>
      <w:bCs/>
      <w:sz w:val="20"/>
      <w:szCs w:val="20"/>
    </w:rPr>
  </w:style>
  <w:style w:type="paragraph" w:customStyle="1" w:styleId="Blautext">
    <w:name w:val="Blautext"/>
    <w:basedOn w:val="Normal"/>
    <w:link w:val="BlautextZchn"/>
    <w:qFormat/>
    <w:rsid w:val="0048129A"/>
    <w:pPr>
      <w:tabs>
        <w:tab w:val="left" w:pos="1418"/>
      </w:tabs>
    </w:pPr>
    <w:rPr>
      <w:rFonts w:cs="Arial"/>
      <w:vanish/>
      <w:color w:val="0000FF"/>
      <w:szCs w:val="20"/>
      <w:lang w:val="de-DE"/>
    </w:rPr>
  </w:style>
  <w:style w:type="character" w:customStyle="1" w:styleId="BlautextZchn">
    <w:name w:val="Blautext Zchn"/>
    <w:basedOn w:val="DefaultParagraphFont"/>
    <w:link w:val="Blautext"/>
    <w:rsid w:val="0048129A"/>
    <w:rPr>
      <w:rFonts w:ascii="Arial" w:hAnsi="Arial" w:cs="Arial"/>
      <w:vanish/>
      <w:color w:val="0000FF"/>
      <w:sz w:val="20"/>
      <w:szCs w:val="20"/>
    </w:rPr>
  </w:style>
  <w:style w:type="table" w:customStyle="1" w:styleId="Tabellenraster3">
    <w:name w:val="Tabellenraster3"/>
    <w:basedOn w:val="TableNormal"/>
    <w:next w:val="TableGrid"/>
    <w:rsid w:val="005510A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">
    <w:name w:val="Überschrift"/>
    <w:basedOn w:val="Normal"/>
    <w:link w:val="berschriftZchn"/>
    <w:qFormat/>
    <w:rsid w:val="00D758ED"/>
    <w:pPr>
      <w:spacing w:before="240" w:after="120"/>
      <w:jc w:val="left"/>
    </w:pPr>
    <w:rPr>
      <w:rFonts w:eastAsia="Times New Roman" w:cs="Times New Roman"/>
      <w:b/>
      <w:sz w:val="18"/>
      <w:szCs w:val="18"/>
      <w:lang w:val="de-DE" w:eastAsia="de-DE"/>
    </w:rPr>
  </w:style>
  <w:style w:type="character" w:customStyle="1" w:styleId="berschriftZchn">
    <w:name w:val="Überschrift Zchn"/>
    <w:basedOn w:val="DefaultParagraphFont"/>
    <w:link w:val="berschrift"/>
    <w:rsid w:val="00D758ED"/>
    <w:rPr>
      <w:rFonts w:ascii="Arial" w:eastAsia="Times New Roman" w:hAnsi="Arial" w:cs="Times New Roman"/>
      <w:b/>
      <w:sz w:val="18"/>
      <w:szCs w:val="18"/>
      <w:lang w:eastAsia="de-DE"/>
    </w:rPr>
  </w:style>
  <w:style w:type="table" w:customStyle="1" w:styleId="Tabellenraster11">
    <w:name w:val="Tabellenraster11"/>
    <w:basedOn w:val="TableNormal"/>
    <w:next w:val="TableGrid"/>
    <w:uiPriority w:val="59"/>
    <w:rsid w:val="00D758ED"/>
    <w:pPr>
      <w:spacing w:after="0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855EE"/>
    <w:pPr>
      <w:spacing w:after="0"/>
    </w:pPr>
    <w:rPr>
      <w:rFonts w:ascii="Arial" w:hAnsi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ealth.ec.europa.eu/medical-devices-sector/new-regulations/guidance-mdcg-endorsed-documents-and-other-guidance_en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A70A-6586-45FD-94C2-D8A50B67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Summary of changes according to Annex VII 4.11 (MDR/IVDR)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changes according to Annex VII 4.11 (MDR/IVDR)</dc:title>
  <dc:creator>Bettina Weinmann</dc:creator>
  <dc:description>Rev. 001:
Ersterstellung auf Basis der dt. Rev. 001 der ID 15853</dc:description>
  <cp:lastModifiedBy>Oliver Gindlhumer</cp:lastModifiedBy>
  <cp:revision>18</cp:revision>
  <dcterms:created xsi:type="dcterms:W3CDTF">2020-08-11T14:31:00Z</dcterms:created>
  <dcterms:modified xsi:type="dcterms:W3CDTF">2026-03-26T07:34:00Z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Bereichszuordnung">
    <vt:lpwstr>IVD, MP</vt:lpwstr>
  </property>
  <property fmtid="{D5CDD505-2E9C-101B-9397-08002B2CF9AE}" pid="3" name="rox_Description">
    <vt:lpwstr>Rev. 001:
Ersterstellung auf Basis der dt. Rev. 001 der ID 15853</vt:lpwstr>
  </property>
  <property fmtid="{D5CDD505-2E9C-101B-9397-08002B2CF9AE}" pid="4" name="rox_DocPath">
    <vt:lpwstr>mdc QM-Dokumente/16 Überwachung der Zertifizierung/Übersetzung Englisch</vt:lpwstr>
  </property>
  <property fmtid="{D5CDD505-2E9C-101B-9397-08002B2CF9AE}" pid="5" name="rox_DocType">
    <vt:lpwstr>Formular/Checklisten</vt:lpwstr>
  </property>
  <property fmtid="{D5CDD505-2E9C-101B-9397-08002B2CF9AE}" pid="6" name="rox_Drittland">
    <vt:lpwstr/>
  </property>
  <property fmtid="{D5CDD505-2E9C-101B-9397-08002B2CF9AE}" pid="7" name="rox_Export">
    <vt:lpwstr>Webseite Kunden</vt:lpwstr>
  </property>
  <property fmtid="{D5CDD505-2E9C-101B-9397-08002B2CF9AE}" pid="8" name="rox_ExternalLink">
    <vt:lpwstr>https://mdc-ce.roxtra.com/Roxtra/doc/showfile.aspx?FileID=15853</vt:lpwstr>
  </property>
  <property fmtid="{D5CDD505-2E9C-101B-9397-08002B2CF9AE}" pid="9" name="rox_FileName">
    <vt:lpwstr>15853_001_Summary of changes according to Annex VII 4.11_MDR_IVDR.docx</vt:lpwstr>
  </property>
  <property fmtid="{D5CDD505-2E9C-101B-9397-08002B2CF9AE}" pid="10" name="rox_Hinweis">
    <vt:lpwstr/>
  </property>
  <property fmtid="{D5CDD505-2E9C-101B-9397-08002B2CF9AE}" pid="11" name="rox_ID">
    <vt:lpwstr>16783</vt:lpwstr>
  </property>
  <property fmtid="{D5CDD505-2E9C-101B-9397-08002B2CF9AE}" pid="12" name="rox_ISO17021">
    <vt:lpwstr/>
  </property>
  <property fmtid="{D5CDD505-2E9C-101B-9397-08002B2CF9AE}" pid="13" name="rox_ISO17065">
    <vt:lpwstr/>
  </property>
  <property fmtid="{D5CDD505-2E9C-101B-9397-08002B2CF9AE}" pid="14" name="rox_IVDR">
    <vt:lpwstr>Anh. VII 4. Verfahrensanforderungen, Anh. VII 4.11 Erneute Zertifzierung, Anh. VII Von den Benannten Stellen zu erfüllende Anfo</vt:lpwstr>
  </property>
  <property fmtid="{D5CDD505-2E9C-101B-9397-08002B2CF9AE}" pid="15" name="rox_IVDR_2">
    <vt:lpwstr>rderungen</vt:lpwstr>
  </property>
  <property fmtid="{D5CDD505-2E9C-101B-9397-08002B2CF9AE}" pid="16" name="rox_Language">
    <vt:lpwstr>Englisch</vt:lpwstr>
  </property>
  <property fmtid="{D5CDD505-2E9C-101B-9397-08002B2CF9AE}" pid="17" name="rox_Language_SelKey">
    <vt:lpwstr>Englisch</vt:lpwstr>
  </property>
  <property fmtid="{D5CDD505-2E9C-101B-9397-08002B2CF9AE}" pid="18" name="rox_MDR">
    <vt:lpwstr>Anh. VII 4. Verfahrensanforderungen, Anh. VII 4.11. Erneute Zertifizierung, Anh. VII Von den Benannten Stellen zu erfüllende An</vt:lpwstr>
  </property>
  <property fmtid="{D5CDD505-2E9C-101B-9397-08002B2CF9AE}" pid="19" name="rox_MDR_2">
    <vt:lpwstr>forderungen</vt:lpwstr>
  </property>
  <property fmtid="{D5CDD505-2E9C-101B-9397-08002B2CF9AE}" pid="20" name="rox_Meta">
    <vt:lpwstr>31</vt:lpwstr>
  </property>
  <property fmtid="{D5CDD505-2E9C-101B-9397-08002B2CF9AE}" pid="21" name="rox_Meta0">
    <vt:lpwstr>&lt;fields&gt;&lt;Field id="rox_Size" caption="Dateigröße" orderid="20" /&gt;&lt;Field id="rox_ID" caption="ID" orderid="43" /&gt;&lt;Field id="rox_</vt:lpwstr>
  </property>
  <property fmtid="{D5CDD505-2E9C-101B-9397-08002B2CF9AE}" pid="22" name="rox_Meta1">
    <vt:lpwstr>Title" caption="Titel" orderid="1" /&gt;&lt;Field id="rox_Status" caption="Status" orderid="5" /&gt;&lt;Field id="rox_Revision" caption="Re</vt:lpwstr>
  </property>
  <property fmtid="{D5CDD505-2E9C-101B-9397-08002B2CF9AE}" pid="23" name="rox_Meta10">
    <vt:lpwstr>ion="IVDR_2" orderid="47" /&gt;&lt;Field id="rox_Drittland" caption="Drittland" orderid="14" /&gt;&lt;Field id="rox_Export" caption="Export</vt:lpwstr>
  </property>
  <property fmtid="{D5CDD505-2E9C-101B-9397-08002B2CF9AE}" pid="24" name="rox_Meta11">
    <vt:lpwstr>" orderid="16" /&gt;&lt;Field id="rox_Pruefverfahren" caption="SAGE Prozess/Grundlage" orderid="17" /&gt;&lt;Field id="rox_Language" captio</vt:lpwstr>
  </property>
  <property fmtid="{D5CDD505-2E9C-101B-9397-08002B2CF9AE}" pid="25" name="rox_Meta12">
    <vt:lpwstr>n="Sprache" orderid="18" /&gt;&lt;Field id="rox_Language_SelKey" caption="Sprache (Sprache)" orderid="48" /&gt;&lt;Field id="rox_step_bearb</vt:lpwstr>
  </property>
  <property fmtid="{D5CDD505-2E9C-101B-9397-08002B2CF9AE}" pid="26" name="rox_Meta13">
    <vt:lpwstr>eitung_d" caption="Bearbeitung abgeschlossen am" orderid="25" /&gt;&lt;Field id="rox_step_bearbeitung_u" caption="Bearbeitung abgesch</vt:lpwstr>
  </property>
  <property fmtid="{D5CDD505-2E9C-101B-9397-08002B2CF9AE}" pid="27" name="rox_Meta14">
    <vt:lpwstr>lossen durch" orderid="26" /&gt;&lt;Field id="rox_step_bearbeiter" caption="Bearbeitet von" type="roleconcat" orderid="27"&gt;Gindlhumer</vt:lpwstr>
  </property>
  <property fmtid="{D5CDD505-2E9C-101B-9397-08002B2CF9AE}" pid="28" name="rox_Meta15">
    <vt:lpwstr>, Oliver - 26.03.2026 08:34:42&lt;/Field&gt;&lt;Field id="rox_step_pruefung_d" caption="Inhaltliche Prüfung abgeschlossen am" orderid="2</vt:lpwstr>
  </property>
  <property fmtid="{D5CDD505-2E9C-101B-9397-08002B2CF9AE}" pid="29" name="rox_Meta16">
    <vt:lpwstr>8" /&gt;&lt;Field id="rox_step_pruefung_u" caption="Inhaltliche Prüfung abgeschlossen durch" orderid="29" /&gt;&lt;Field id="rox_step_pruef</vt:lpwstr>
  </property>
  <property fmtid="{D5CDD505-2E9C-101B-9397-08002B2CF9AE}" pid="30" name="rox_Meta17">
    <vt:lpwstr>er" caption="Geprüft von" type="roleconcat" orderid="30"&gt;Haß, Maria, Dr. - 26.03.2026 08:53:17&lt;/Field&gt;&lt;Field id="rox_step_test_</vt:lpwstr>
  </property>
  <property fmtid="{D5CDD505-2E9C-101B-9397-08002B2CF9AE}" pid="31" name="rox_Meta18">
    <vt:lpwstr>erpsystem_d" caption="Test ERP-System abgeschlossen am" orderid="31" /&gt;&lt;Field id="rox_step_test_erpsystem_u" caption="Test ERP-</vt:lpwstr>
  </property>
  <property fmtid="{D5CDD505-2E9C-101B-9397-08002B2CF9AE}" pid="32" name="rox_Meta19">
    <vt:lpwstr>System abgeschlossen durch" orderid="32" /&gt;&lt;Field id="rox_step_test_erpsystem" caption="ERP-System getestet von" type="roleconc</vt:lpwstr>
  </property>
  <property fmtid="{D5CDD505-2E9C-101B-9397-08002B2CF9AE}" pid="33" name="rox_Meta2">
    <vt:lpwstr>vision" orderid="6" /&gt;&lt;Field id="rox_Description" caption="Änderungshistorie" orderid="7" /&gt;&lt;Field id="rox_DocType" caption="Do</vt:lpwstr>
  </property>
  <property fmtid="{D5CDD505-2E9C-101B-9397-08002B2CF9AE}" pid="34" name="rox_Meta20">
    <vt:lpwstr>at" orderid="33"&gt;-&lt;/Field&gt;&lt;Field id="rox_step_freigabe_d" caption="Formale Freigabe abgeschlossen am" orderid="34" /&gt;&lt;Field id=</vt:lpwstr>
  </property>
  <property fmtid="{D5CDD505-2E9C-101B-9397-08002B2CF9AE}" pid="35" name="rox_Meta21">
    <vt:lpwstr>"rox_step_freigabe_u" caption="Formale Freigabe abgeschlossen durch" orderid="35" /&gt;&lt;Field id="rox_step_freigeber" caption="Fre</vt:lpwstr>
  </property>
  <property fmtid="{D5CDD505-2E9C-101B-9397-08002B2CF9AE}" pid="36" name="rox_Meta22">
    <vt:lpwstr>igegeben durch" type="roleconcat" orderid="36"&gt;Leiyng, Cornelia - 26.03.2026 12:34:58&lt;/Field&gt;&lt;Field id="rox_step_integration_er</vt:lpwstr>
  </property>
  <property fmtid="{D5CDD505-2E9C-101B-9397-08002B2CF9AE}" pid="37" name="rox_Meta23">
    <vt:lpwstr>psystem_d" caption="Integration ERP-System abgeschlossen am" orderid="37" /&gt;&lt;Field id="rox_step_integration_erpsystem_u" captio</vt:lpwstr>
  </property>
  <property fmtid="{D5CDD505-2E9C-101B-9397-08002B2CF9AE}" pid="38" name="rox_Meta24">
    <vt:lpwstr>n="Integration ERP-System abgeschlossen durch" orderid="38" /&gt;&lt;Field id="rox_step_integration_erpsystem" caption="ERP-System in</vt:lpwstr>
  </property>
  <property fmtid="{D5CDD505-2E9C-101B-9397-08002B2CF9AE}" pid="39" name="rox_Meta25">
    <vt:lpwstr>tegriert durch" type="roleconcat" orderid="39"&gt;-&lt;/Field&gt;&lt;Field id="rox_ReferencesTo" caption="Referenzen auf" type="RefTo" url=</vt:lpwstr>
  </property>
  <property fmtid="{D5CDD505-2E9C-101B-9397-08002B2CF9AE}" pid="40" name="rox_Meta26">
    <vt:lpwstr>"https://mdc-ce.roxtra.com/roxtra" colcount="1" orderid="49" /&gt;&lt;GlobalFieldHandler url="https://mdc-ce.roxtra.com/roxtra/doc/Do</vt:lpwstr>
  </property>
  <property fmtid="{D5CDD505-2E9C-101B-9397-08002B2CF9AE}" pid="41" name="rox_Meta27">
    <vt:lpwstr>wnloadGlobalFieldHandler.ashx?token=eyJhbGciOiJIUzI1NiIsImtpZCI6IjNlMjk3MDA2LTMwMmUtNGI4Ni05MTUxLTc3YWYzOWRhYjg0MyIsInR5cCI6Ikp</vt:lpwstr>
  </property>
  <property fmtid="{D5CDD505-2E9C-101B-9397-08002B2CF9AE}" pid="42" name="rox_Meta28">
    <vt:lpwstr>XVCJ9.eyJVc2VySUQiOiIyNDYiLCJzdWIiOiIxNmFmMjA5MS00NmM3LTRiMmYtODU5NS05OWUxNTliZDgzOTMiLCJyZXF1ZXN0ZWRCeUNsaWVudElEIjoiM2UyOTcwM</vt:lpwstr>
  </property>
  <property fmtid="{D5CDD505-2E9C-101B-9397-08002B2CF9AE}" pid="43" name="rox_Meta29">
    <vt:lpwstr>DYtMzAyZS00Yjg2LTkxNTEtNzdhZjM5ZGFiODQzIiwibmJmIjoxNzc0NjAxOTk0LCJleHAiOjE3NzQ2MDU1OTQsImlhdCI6MTc3NDYwMTk5NCwiaXNzIjoicm9YdHJh</vt:lpwstr>
  </property>
  <property fmtid="{D5CDD505-2E9C-101B-9397-08002B2CF9AE}" pid="44" name="rox_Meta3">
    <vt:lpwstr>kumententyp" orderid="19" /&gt;&lt;Field id="rox_UpdatedBy" caption="Geändert durch" orderid="24" /&gt;&lt;Field id="rox_UpdatedAt" caption</vt:lpwstr>
  </property>
  <property fmtid="{D5CDD505-2E9C-101B-9397-08002B2CF9AE}" pid="45" name="rox_Meta30">
    <vt:lpwstr>In0.zOOhQqjlhYqQptjq-O-R6Z-uXUwtYbIqif9wXnFv6DY" /&gt;&lt;/fields&gt;</vt:lpwstr>
  </property>
  <property fmtid="{D5CDD505-2E9C-101B-9397-08002B2CF9AE}" pid="46" name="rox_Meta4">
    <vt:lpwstr>="Geändert" orderid="23" /&gt;&lt;Field id="rox_DocPath" caption="Pfad" orderid="44" /&gt;&lt;Field id="rox_ParentDocTitle" caption="Ordner</vt:lpwstr>
  </property>
  <property fmtid="{D5CDD505-2E9C-101B-9397-08002B2CF9AE}" pid="47" name="rox_Meta5">
    <vt:lpwstr>" orderid="45" /&gt;&lt;Field id="rox_FileName" caption="Dateiname" orderid="4" /&gt;&lt;Field id="rox_ExternalLink" caption="Übersetzung</vt:lpwstr>
  </property>
  <property fmtid="{D5CDD505-2E9C-101B-9397-08002B2CF9AE}" pid="48" name="rox_Meta6">
    <vt:lpwstr>" orderid="2" /&gt;&lt;Field id="rox_Bereichszuordnung" caption="Zuordnung" orderid="3" /&gt;&lt;Field id="rox_Hinweis" caption="Hinweis" o</vt:lpwstr>
  </property>
  <property fmtid="{D5CDD505-2E9C-101B-9397-08002B2CF9AE}" pid="49" name="rox_Meta7">
    <vt:lpwstr>rderid="8" /&gt;&lt;Field id="rox_Wiedervorlage" caption="Wiedervorlage" orderid="9" /&gt;&lt;Field id="rox_ISO17021" caption="ISO 17021" o</vt:lpwstr>
  </property>
  <property fmtid="{D5CDD505-2E9C-101B-9397-08002B2CF9AE}" pid="50" name="rox_Meta8">
    <vt:lpwstr>rderid="10" /&gt;&lt;Field id="rox_ISO17065" caption="ISO 17065" orderid="11" /&gt;&lt;Field id="rox_MDR" caption="MDR" orderid="12" /&gt;&lt;Fie</vt:lpwstr>
  </property>
  <property fmtid="{D5CDD505-2E9C-101B-9397-08002B2CF9AE}" pid="51" name="rox_Meta9">
    <vt:lpwstr>ld id="rox_MDR_2" caption="MDR_2" orderid="46" /&gt;&lt;Field id="rox_IVDR" caption="IVDR" orderid="13" /&gt;&lt;Field id="rox_IVDR_2" capt</vt:lpwstr>
  </property>
  <property fmtid="{D5CDD505-2E9C-101B-9397-08002B2CF9AE}" pid="52" name="rox_ParentDocTitle">
    <vt:lpwstr>Übersetzung Englisch</vt:lpwstr>
  </property>
  <property fmtid="{D5CDD505-2E9C-101B-9397-08002B2CF9AE}" pid="53" name="rox_Pruefverfahren">
    <vt:lpwstr>n.a.</vt:lpwstr>
  </property>
  <property fmtid="{D5CDD505-2E9C-101B-9397-08002B2CF9AE}" pid="54" name="rox_ReferencesTo">
    <vt:lpwstr>...</vt:lpwstr>
  </property>
  <property fmtid="{D5CDD505-2E9C-101B-9397-08002B2CF9AE}" pid="55" name="rox_Revision">
    <vt:lpwstr>001/03.2026</vt:lpwstr>
  </property>
  <property fmtid="{D5CDD505-2E9C-101B-9397-08002B2CF9AE}" pid="56" name="rox_Size">
    <vt:lpwstr>50545</vt:lpwstr>
  </property>
  <property fmtid="{D5CDD505-2E9C-101B-9397-08002B2CF9AE}" pid="57" name="rox_Status">
    <vt:lpwstr>freigegeben</vt:lpwstr>
  </property>
  <property fmtid="{D5CDD505-2E9C-101B-9397-08002B2CF9AE}" pid="58" name="rox_step_bearbeiter">
    <vt:lpwstr>Gindlhumer, Oliver...</vt:lpwstr>
  </property>
  <property fmtid="{D5CDD505-2E9C-101B-9397-08002B2CF9AE}" pid="59" name="rox_step_bearbeitung_d">
    <vt:lpwstr>26.03.2026</vt:lpwstr>
  </property>
  <property fmtid="{D5CDD505-2E9C-101B-9397-08002B2CF9AE}" pid="60" name="rox_step_bearbeitung_u">
    <vt:lpwstr>Gindlhumer, Oliver</vt:lpwstr>
  </property>
  <property fmtid="{D5CDD505-2E9C-101B-9397-08002B2CF9AE}" pid="61" name="rox_step_freigabe_d">
    <vt:lpwstr>26.03.2026</vt:lpwstr>
  </property>
  <property fmtid="{D5CDD505-2E9C-101B-9397-08002B2CF9AE}" pid="62" name="rox_step_freigabe_u">
    <vt:lpwstr>Leiyng, Cornelia</vt:lpwstr>
  </property>
  <property fmtid="{D5CDD505-2E9C-101B-9397-08002B2CF9AE}" pid="63" name="rox_step_freigeber">
    <vt:lpwstr>Leiyng, Cornelia...</vt:lpwstr>
  </property>
  <property fmtid="{D5CDD505-2E9C-101B-9397-08002B2CF9AE}" pid="64" name="rox_step_integration_erpsystem">
    <vt:lpwstr>-</vt:lpwstr>
  </property>
  <property fmtid="{D5CDD505-2E9C-101B-9397-08002B2CF9AE}" pid="65" name="rox_step_integration_erpsystem_d">
    <vt:lpwstr/>
  </property>
  <property fmtid="{D5CDD505-2E9C-101B-9397-08002B2CF9AE}" pid="66" name="rox_step_integration_erpsystem_u">
    <vt:lpwstr/>
  </property>
  <property fmtid="{D5CDD505-2E9C-101B-9397-08002B2CF9AE}" pid="67" name="rox_step_pruefer">
    <vt:lpwstr>Haß, Maria, Dr....</vt:lpwstr>
  </property>
  <property fmtid="{D5CDD505-2E9C-101B-9397-08002B2CF9AE}" pid="68" name="rox_step_pruefung_d">
    <vt:lpwstr>26.03.2026</vt:lpwstr>
  </property>
  <property fmtid="{D5CDD505-2E9C-101B-9397-08002B2CF9AE}" pid="69" name="rox_step_pruefung_u">
    <vt:lpwstr>Haß, Maria, Dr.</vt:lpwstr>
  </property>
  <property fmtid="{D5CDD505-2E9C-101B-9397-08002B2CF9AE}" pid="70" name="rox_step_test_erpsystem">
    <vt:lpwstr>-</vt:lpwstr>
  </property>
  <property fmtid="{D5CDD505-2E9C-101B-9397-08002B2CF9AE}" pid="71" name="rox_step_test_erpsystem_d">
    <vt:lpwstr/>
  </property>
  <property fmtid="{D5CDD505-2E9C-101B-9397-08002B2CF9AE}" pid="72" name="rox_step_test_erpsystem_u">
    <vt:lpwstr/>
  </property>
  <property fmtid="{D5CDD505-2E9C-101B-9397-08002B2CF9AE}" pid="73" name="rox_Title">
    <vt:lpwstr>Summary of changes according to Annex VII 4.11 (MDR/IVDR)</vt:lpwstr>
  </property>
  <property fmtid="{D5CDD505-2E9C-101B-9397-08002B2CF9AE}" pid="74" name="rox_UpdatedAt">
    <vt:lpwstr>26.03.2026</vt:lpwstr>
  </property>
  <property fmtid="{D5CDD505-2E9C-101B-9397-08002B2CF9AE}" pid="75" name="rox_UpdatedBy">
    <vt:lpwstr>Gindlhumer, Oliver</vt:lpwstr>
  </property>
  <property fmtid="{D5CDD505-2E9C-101B-9397-08002B2CF9AE}" pid="76" name="rox_Wiedervorlage">
    <vt:lpwstr>26.03.2031</vt:lpwstr>
  </property>
</Properties>
</file>